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9168" w14:textId="77777777" w:rsidR="001B3827" w:rsidRDefault="003D269A">
      <w:pPr>
        <w:spacing w:after="360"/>
        <w:jc w:val="center"/>
      </w:pPr>
      <w:r>
        <w:rPr>
          <w:noProof/>
        </w:rPr>
        <w:drawing>
          <wp:inline distT="0" distB="0" distL="0" distR="0" wp14:anchorId="695BD835" wp14:editId="03825E5F">
            <wp:extent cx="2447925" cy="1677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03EDC" w14:textId="77777777" w:rsidR="001B3827" w:rsidRDefault="003D269A">
      <w:pPr>
        <w:jc w:val="center"/>
      </w:pPr>
      <w:proofErr w:type="spellStart"/>
      <w:r>
        <w:rPr>
          <w:b/>
          <w:color w:val="1B365D"/>
          <w:sz w:val="52"/>
        </w:rPr>
        <w:t>气动助力机械臂</w:t>
      </w:r>
      <w:proofErr w:type="spellEnd"/>
    </w:p>
    <w:p w14:paraId="59D87655" w14:textId="77777777" w:rsidR="001B3827" w:rsidRDefault="003D269A">
      <w:pPr>
        <w:jc w:val="center"/>
      </w:pPr>
      <w:proofErr w:type="spellStart"/>
      <w:r>
        <w:rPr>
          <w:b/>
          <w:sz w:val="28"/>
        </w:rPr>
        <w:t>使用说明书</w:t>
      </w:r>
      <w:proofErr w:type="spellEnd"/>
      <w:r>
        <w:rPr>
          <w:b/>
          <w:sz w:val="28"/>
        </w:rPr>
        <w:t xml:space="preserve"> / Operation Manual</w:t>
      </w:r>
    </w:p>
    <w:p w14:paraId="604070D2" w14:textId="77777777" w:rsidR="001B3827" w:rsidRDefault="003D269A">
      <w:pPr>
        <w:jc w:val="center"/>
      </w:pPr>
      <w:r>
        <w:rPr>
          <w:noProof/>
        </w:rPr>
        <w:drawing>
          <wp:inline distT="0" distB="0" distL="0" distR="0" wp14:anchorId="3B6B1251" wp14:editId="06F47EB4">
            <wp:extent cx="4391660" cy="32937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6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50F3E" w14:textId="77777777" w:rsidR="001B3827" w:rsidRDefault="003D269A">
      <w:pPr>
        <w:jc w:val="center"/>
        <w:rPr>
          <w:lang w:eastAsia="zh-CN"/>
        </w:rPr>
      </w:pPr>
      <w:r>
        <w:rPr>
          <w:color w:val="666666"/>
          <w:sz w:val="17"/>
          <w:lang w:eastAsia="zh-CN"/>
        </w:rPr>
        <w:t>图</w:t>
      </w:r>
      <w:r>
        <w:rPr>
          <w:color w:val="666666"/>
          <w:sz w:val="17"/>
          <w:lang w:eastAsia="zh-CN"/>
        </w:rPr>
        <w:t xml:space="preserve"> 1  </w:t>
      </w:r>
      <w:r>
        <w:rPr>
          <w:color w:val="666666"/>
          <w:sz w:val="17"/>
          <w:lang w:eastAsia="zh-CN"/>
        </w:rPr>
        <w:t>立柱式气动助力机械臂示例（实际结构以项目图纸为准）</w:t>
      </w:r>
    </w:p>
    <w:tbl>
      <w:tblPr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4763"/>
      </w:tblGrid>
      <w:tr w:rsidR="001B3827" w14:paraId="7E3DE1BA" w14:textId="77777777" w:rsidTr="00FD0F23">
        <w:trPr>
          <w:jc w:val="center"/>
        </w:trPr>
        <w:tc>
          <w:tcPr>
            <w:tcW w:w="51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1B365D"/>
            <w:vAlign w:val="center"/>
          </w:tcPr>
          <w:p w14:paraId="45968707" w14:textId="77777777" w:rsidR="001B3827" w:rsidRDefault="003D269A">
            <w:pPr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文件编号</w:t>
            </w:r>
            <w:proofErr w:type="spellEnd"/>
          </w:p>
        </w:tc>
        <w:tc>
          <w:tcPr>
            <w:tcW w:w="47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AC6F8A7" w14:textId="77777777" w:rsidR="001B3827" w:rsidRDefault="003D269A">
            <w:r>
              <w:rPr>
                <w:color w:val="000000"/>
                <w:sz w:val="18"/>
              </w:rPr>
              <w:t>AUREK-OM-ARK-001</w:t>
            </w:r>
          </w:p>
        </w:tc>
      </w:tr>
      <w:tr w:rsidR="001B3827" w14:paraId="3815283E" w14:textId="77777777" w:rsidTr="00FD0F23">
        <w:trPr>
          <w:jc w:val="center"/>
        </w:trPr>
        <w:tc>
          <w:tcPr>
            <w:tcW w:w="51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1B365D"/>
            <w:vAlign w:val="center"/>
          </w:tcPr>
          <w:p w14:paraId="27098C37" w14:textId="77777777" w:rsidR="001B3827" w:rsidRDefault="003D269A">
            <w:pPr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版本</w:t>
            </w:r>
            <w:proofErr w:type="spellEnd"/>
            <w:r>
              <w:rPr>
                <w:b/>
                <w:color w:val="FFFFFF"/>
                <w:sz w:val="18"/>
              </w:rPr>
              <w:t>/</w:t>
            </w:r>
            <w:proofErr w:type="spellStart"/>
            <w:r>
              <w:rPr>
                <w:b/>
                <w:color w:val="FFFFFF"/>
                <w:sz w:val="18"/>
              </w:rPr>
              <w:t>日期</w:t>
            </w:r>
            <w:proofErr w:type="spellEnd"/>
          </w:p>
        </w:tc>
        <w:tc>
          <w:tcPr>
            <w:tcW w:w="47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454E655" w14:textId="77777777" w:rsidR="001B3827" w:rsidRDefault="003D269A">
            <w:r>
              <w:rPr>
                <w:color w:val="000000"/>
                <w:sz w:val="18"/>
              </w:rPr>
              <w:t>V1.1 / 2026-06</w:t>
            </w:r>
          </w:p>
        </w:tc>
      </w:tr>
      <w:tr w:rsidR="001B3827" w14:paraId="71F16CB9" w14:textId="77777777" w:rsidTr="00FD0F23">
        <w:trPr>
          <w:jc w:val="center"/>
        </w:trPr>
        <w:tc>
          <w:tcPr>
            <w:tcW w:w="51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1B365D"/>
            <w:vAlign w:val="center"/>
          </w:tcPr>
          <w:p w14:paraId="1EB59271" w14:textId="77777777" w:rsidR="001B3827" w:rsidRDefault="003D269A">
            <w:pPr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适用产品</w:t>
            </w:r>
            <w:proofErr w:type="spellEnd"/>
          </w:p>
        </w:tc>
        <w:tc>
          <w:tcPr>
            <w:tcW w:w="47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6BFAA34" w14:textId="77777777" w:rsidR="001B3827" w:rsidRDefault="003D269A">
            <w:pPr>
              <w:rPr>
                <w:lang w:eastAsia="zh-CN"/>
              </w:rPr>
            </w:pPr>
            <w:r>
              <w:rPr>
                <w:color w:val="000000"/>
                <w:sz w:val="18"/>
                <w:lang w:eastAsia="zh-CN"/>
              </w:rPr>
              <w:t xml:space="preserve">ARK </w:t>
            </w:r>
            <w:r>
              <w:rPr>
                <w:color w:val="000000"/>
                <w:sz w:val="18"/>
                <w:lang w:eastAsia="zh-CN"/>
              </w:rPr>
              <w:t>系列气动助力机械臂及定制夹具</w:t>
            </w:r>
          </w:p>
        </w:tc>
      </w:tr>
      <w:tr w:rsidR="001B3827" w14:paraId="20262538" w14:textId="77777777" w:rsidTr="00FD0F23">
        <w:trPr>
          <w:jc w:val="center"/>
        </w:trPr>
        <w:tc>
          <w:tcPr>
            <w:tcW w:w="51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1B365D"/>
            <w:vAlign w:val="center"/>
          </w:tcPr>
          <w:p w14:paraId="55E4DB42" w14:textId="77777777" w:rsidR="001B3827" w:rsidRDefault="003D269A">
            <w:pPr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制造商</w:t>
            </w:r>
            <w:proofErr w:type="spellEnd"/>
          </w:p>
        </w:tc>
        <w:tc>
          <w:tcPr>
            <w:tcW w:w="47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7BC5C1A" w14:textId="77777777" w:rsidR="001B3827" w:rsidRDefault="003D269A">
            <w:pPr>
              <w:rPr>
                <w:lang w:eastAsia="zh-CN"/>
              </w:rPr>
            </w:pPr>
            <w:r>
              <w:rPr>
                <w:color w:val="000000"/>
                <w:sz w:val="18"/>
                <w:lang w:eastAsia="zh-CN"/>
              </w:rPr>
              <w:t>江苏安睿克智能科技有限公司</w:t>
            </w:r>
          </w:p>
        </w:tc>
      </w:tr>
      <w:tr w:rsidR="001B3827" w14:paraId="56C2BB9A" w14:textId="77777777" w:rsidTr="00FD0F23">
        <w:trPr>
          <w:jc w:val="center"/>
        </w:trPr>
        <w:tc>
          <w:tcPr>
            <w:tcW w:w="51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1B365D"/>
            <w:vAlign w:val="center"/>
          </w:tcPr>
          <w:p w14:paraId="726E8BAA" w14:textId="77777777" w:rsidR="001B3827" w:rsidRDefault="003D269A">
            <w:pPr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官网</w:t>
            </w:r>
            <w:proofErr w:type="spellEnd"/>
          </w:p>
        </w:tc>
        <w:tc>
          <w:tcPr>
            <w:tcW w:w="47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5F0ED0D" w14:textId="77777777" w:rsidR="001B3827" w:rsidRDefault="003D269A">
            <w:r>
              <w:rPr>
                <w:color w:val="000000"/>
                <w:sz w:val="18"/>
              </w:rPr>
              <w:t>www.aurek.cn</w:t>
            </w:r>
          </w:p>
        </w:tc>
      </w:tr>
    </w:tbl>
    <w:p w14:paraId="07A3DF69" w14:textId="77777777" w:rsidR="001B3827" w:rsidRDefault="003D269A">
      <w:pPr>
        <w:jc w:val="center"/>
        <w:rPr>
          <w:lang w:eastAsia="zh-CN"/>
        </w:rPr>
      </w:pPr>
      <w:r>
        <w:rPr>
          <w:b/>
          <w:color w:val="C00000"/>
          <w:lang w:eastAsia="zh-CN"/>
        </w:rPr>
        <w:t>请在安装、调试、操作、维护前完整阅读本说明书，并妥善保存。</w:t>
      </w:r>
    </w:p>
    <w:p w14:paraId="34BE782A" w14:textId="77777777" w:rsidR="001B3827" w:rsidRDefault="003D269A">
      <w:pPr>
        <w:rPr>
          <w:lang w:eastAsia="zh-CN"/>
        </w:rPr>
      </w:pPr>
      <w:r>
        <w:rPr>
          <w:lang w:eastAsia="zh-CN"/>
        </w:rPr>
        <w:br w:type="page"/>
      </w:r>
    </w:p>
    <w:p w14:paraId="0A14C5DE" w14:textId="77777777" w:rsidR="001B3827" w:rsidRDefault="003D269A">
      <w:pPr>
        <w:pStyle w:val="1"/>
        <w:spacing w:before="0"/>
        <w:rPr>
          <w:lang w:eastAsia="zh-CN"/>
        </w:rPr>
      </w:pPr>
      <w:bookmarkStart w:id="0" w:name="__RefHeading___Toc3942_1940125742"/>
      <w:bookmarkEnd w:id="0"/>
      <w:r>
        <w:rPr>
          <w:rFonts w:ascii="Noto Sans CJK SC" w:eastAsia="Noto Sans CJK SC" w:hAnsi="Noto Sans CJK SC"/>
          <w:lang w:eastAsia="zh-CN"/>
        </w:rPr>
        <w:lastRenderedPageBreak/>
        <w:t xml:space="preserve">0  </w:t>
      </w:r>
      <w:r>
        <w:rPr>
          <w:rFonts w:ascii="Noto Sans CJK SC" w:eastAsia="Noto Sans CJK SC" w:hAnsi="Noto Sans CJK SC"/>
          <w:lang w:eastAsia="zh-CN"/>
        </w:rPr>
        <w:t>文件说明与设备信息</w:t>
      </w:r>
    </w:p>
    <w:p w14:paraId="59F78A9F" w14:textId="77777777" w:rsidR="001B3827" w:rsidRDefault="003D269A">
      <w:pPr>
        <w:pStyle w:val="ae"/>
        <w:rPr>
          <w:lang w:eastAsia="zh-CN"/>
        </w:rPr>
      </w:pPr>
      <w:r>
        <w:rPr>
          <w:lang w:eastAsia="zh-CN"/>
        </w:rPr>
        <w:t>本说明书为安睿克气动助力机械臂通用版本，适用于立柱式、移动式、倒挂式等定制化助力机械臂。由于机械臂本体、夹具、安装方式、控制逻辑会根据客户工件与现场工况定制，具体配置请以合同、最终图纸、设备铭牌、气路图、电气图及验收文件为准。</w:t>
      </w:r>
    </w:p>
    <w:tbl>
      <w:tblPr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1B3827" w14:paraId="6427F533" w14:textId="77777777">
        <w:trPr>
          <w:jc w:val="center"/>
        </w:trPr>
        <w:tc>
          <w:tcPr>
            <w:tcW w:w="9866" w:type="dxa"/>
            <w:tcBorders>
              <w:top w:val="single" w:sz="10" w:space="0" w:color="F2B705"/>
              <w:left w:val="single" w:sz="10" w:space="0" w:color="F2B705"/>
              <w:bottom w:val="single" w:sz="10" w:space="0" w:color="F2B705"/>
              <w:right w:val="single" w:sz="10" w:space="0" w:color="F2B705"/>
            </w:tcBorders>
            <w:shd w:val="clear" w:color="auto" w:fill="FFF2CC"/>
          </w:tcPr>
          <w:p w14:paraId="088DDFB7" w14:textId="77777777" w:rsidR="001B3827" w:rsidRDefault="003D269A">
            <w:pPr>
              <w:rPr>
                <w:lang w:eastAsia="zh-CN"/>
              </w:rPr>
            </w:pPr>
            <w:r>
              <w:rPr>
                <w:b/>
                <w:color w:val="1F1F1F"/>
                <w:lang w:eastAsia="zh-CN"/>
              </w:rPr>
              <w:t>重要说明</w:t>
            </w:r>
          </w:p>
          <w:p w14:paraId="45CC1CD0" w14:textId="77777777" w:rsidR="001B3827" w:rsidRDefault="003D269A">
            <w:pPr>
              <w:pStyle w:val="ae"/>
              <w:ind w:left="113"/>
              <w:rPr>
                <w:lang w:eastAsia="zh-CN"/>
              </w:rPr>
            </w:pPr>
            <w:r>
              <w:rPr>
                <w:sz w:val="18"/>
                <w:lang w:eastAsia="zh-CN"/>
              </w:rPr>
              <w:t>本手册未明确允许的操作，均应视为</w:t>
            </w:r>
            <w:r>
              <w:rPr>
                <w:sz w:val="18"/>
                <w:lang w:eastAsia="zh-CN"/>
              </w:rPr>
              <w:t>“</w:t>
            </w:r>
            <w:r>
              <w:rPr>
                <w:sz w:val="18"/>
                <w:lang w:eastAsia="zh-CN"/>
              </w:rPr>
              <w:t>不允许</w:t>
            </w:r>
            <w:r>
              <w:rPr>
                <w:sz w:val="18"/>
                <w:lang w:eastAsia="zh-CN"/>
              </w:rPr>
              <w:t>”</w:t>
            </w:r>
            <w:r>
              <w:rPr>
                <w:sz w:val="18"/>
                <w:lang w:eastAsia="zh-CN"/>
              </w:rPr>
              <w:t>。</w:t>
            </w:r>
          </w:p>
          <w:p w14:paraId="427A2D48" w14:textId="77777777" w:rsidR="001B3827" w:rsidRDefault="003D269A">
            <w:pPr>
              <w:pStyle w:val="ae"/>
              <w:ind w:left="113"/>
              <w:rPr>
                <w:lang w:eastAsia="zh-CN"/>
              </w:rPr>
            </w:pPr>
            <w:r>
              <w:rPr>
                <w:sz w:val="18"/>
                <w:lang w:eastAsia="zh-CN"/>
              </w:rPr>
              <w:t>任何超出额定负载、私自改动气路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电路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结构、绕过安全装置的行为，均可能造成设备损坏或人员伤害。</w:t>
            </w:r>
          </w:p>
        </w:tc>
      </w:tr>
    </w:tbl>
    <w:p w14:paraId="6BF6A1C2" w14:textId="77777777" w:rsidR="001B3827" w:rsidRDefault="001B3827">
      <w:pPr>
        <w:rPr>
          <w:lang w:eastAsia="zh-CN"/>
        </w:rPr>
      </w:pPr>
    </w:p>
    <w:p w14:paraId="6FA86F75" w14:textId="77777777" w:rsidR="001B3827" w:rsidRDefault="003D269A">
      <w:pPr>
        <w:pStyle w:val="21"/>
      </w:pPr>
      <w:bookmarkStart w:id="1" w:name="__RefHeading___Toc3944_1940125742"/>
      <w:bookmarkEnd w:id="1"/>
      <w:r>
        <w:rPr>
          <w:rFonts w:ascii="Noto Sans CJK SC" w:eastAsia="Noto Sans CJK SC" w:hAnsi="Noto Sans CJK SC"/>
        </w:rPr>
        <w:t xml:space="preserve">0.1 </w:t>
      </w:r>
      <w:proofErr w:type="spellStart"/>
      <w:r>
        <w:rPr>
          <w:rFonts w:ascii="Noto Sans CJK SC" w:eastAsia="Noto Sans CJK SC" w:hAnsi="Noto Sans CJK SC"/>
        </w:rPr>
        <w:t>版本记录</w:t>
      </w:r>
      <w:proofErr w:type="spellEnd"/>
    </w:p>
    <w:tbl>
      <w:tblPr>
        <w:tblStyle w:val="aff3"/>
        <w:tblW w:w="9864" w:type="dxa"/>
        <w:jc w:val="center"/>
        <w:tblLayout w:type="fixed"/>
        <w:tblLook w:val="04A0" w:firstRow="1" w:lastRow="0" w:firstColumn="1" w:lastColumn="0" w:noHBand="0" w:noVBand="1"/>
      </w:tblPr>
      <w:tblGrid>
        <w:gridCol w:w="2467"/>
        <w:gridCol w:w="2466"/>
        <w:gridCol w:w="2466"/>
        <w:gridCol w:w="2465"/>
      </w:tblGrid>
      <w:tr w:rsidR="001B3827" w14:paraId="4A5986E4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2BC8CF92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版本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51CFD573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日期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2D3C8C92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修订内容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06E9972E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编制</w:t>
            </w:r>
            <w:proofErr w:type="spellEnd"/>
            <w:r>
              <w:rPr>
                <w:b/>
                <w:color w:val="FFFFFF"/>
                <w:sz w:val="17"/>
              </w:rPr>
              <w:t>/</w:t>
            </w:r>
            <w:proofErr w:type="spellStart"/>
            <w:r>
              <w:rPr>
                <w:b/>
                <w:color w:val="FFFFFF"/>
                <w:sz w:val="17"/>
              </w:rPr>
              <w:t>确认</w:t>
            </w:r>
            <w:proofErr w:type="spellEnd"/>
          </w:p>
        </w:tc>
      </w:tr>
      <w:tr w:rsidR="001B3827" w14:paraId="3E7474B5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798C818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V1.1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B4136CE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2026-06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FE060D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统一结构件名称、参数说明、安全要求、维护点检及故障排查内容与版式；新增结构示意图与编号对照说明。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DF0EB02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技术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售后</w:t>
            </w:r>
            <w:proofErr w:type="spellEnd"/>
          </w:p>
        </w:tc>
      </w:tr>
    </w:tbl>
    <w:p w14:paraId="14AE1A73" w14:textId="77777777" w:rsidR="001B3827" w:rsidRDefault="001B3827"/>
    <w:p w14:paraId="76396752" w14:textId="77777777" w:rsidR="001B3827" w:rsidRDefault="003D269A">
      <w:pPr>
        <w:pStyle w:val="21"/>
      </w:pPr>
      <w:bookmarkStart w:id="2" w:name="__RefHeading___Toc3946_1940125742"/>
      <w:bookmarkEnd w:id="2"/>
      <w:r>
        <w:rPr>
          <w:rFonts w:ascii="Noto Sans CJK SC" w:eastAsia="Noto Sans CJK SC" w:hAnsi="Noto Sans CJK SC"/>
        </w:rPr>
        <w:t xml:space="preserve">0.2 </w:t>
      </w:r>
      <w:proofErr w:type="spellStart"/>
      <w:r>
        <w:rPr>
          <w:rFonts w:ascii="Noto Sans CJK SC" w:eastAsia="Noto Sans CJK SC" w:hAnsi="Noto Sans CJK SC"/>
        </w:rPr>
        <w:t>设备铭牌与项目记录</w:t>
      </w:r>
      <w:proofErr w:type="spellEnd"/>
    </w:p>
    <w:tbl>
      <w:tblPr>
        <w:tblStyle w:val="aff3"/>
        <w:tblW w:w="9864" w:type="dxa"/>
        <w:jc w:val="center"/>
        <w:tblLayout w:type="fixed"/>
        <w:tblLook w:val="04A0" w:firstRow="1" w:lastRow="0" w:firstColumn="1" w:lastColumn="0" w:noHBand="0" w:noVBand="1"/>
      </w:tblPr>
      <w:tblGrid>
        <w:gridCol w:w="2467"/>
        <w:gridCol w:w="2466"/>
        <w:gridCol w:w="2466"/>
        <w:gridCol w:w="2465"/>
      </w:tblGrid>
      <w:tr w:rsidR="001B3827" w14:paraId="7ABC35CD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33DA1D0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项目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3E756721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填写内容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39022A2A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项目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23186A8C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填写内容</w:t>
            </w:r>
            <w:proofErr w:type="spellEnd"/>
          </w:p>
        </w:tc>
      </w:tr>
      <w:tr w:rsidR="001B3827" w14:paraId="09FD4100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168FB7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客户名称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384307D" w14:textId="77777777" w:rsidR="001B3827" w:rsidRDefault="001B3827">
            <w:pPr>
              <w:spacing w:after="0" w:line="240" w:lineRule="auto"/>
            </w:pP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1451BF5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项目编号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34E32BD" w14:textId="77777777" w:rsidR="001B3827" w:rsidRDefault="001B3827">
            <w:pPr>
              <w:spacing w:after="0" w:line="240" w:lineRule="auto"/>
            </w:pPr>
          </w:p>
        </w:tc>
      </w:tr>
      <w:tr w:rsidR="001B3827" w14:paraId="48C6075B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3B3434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设备型号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F2940C1" w14:textId="77777777" w:rsidR="001B3827" w:rsidRDefault="001B3827">
            <w:pPr>
              <w:spacing w:after="0" w:line="240" w:lineRule="auto"/>
            </w:pP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CA601E9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出厂编号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7A3FA4C" w14:textId="77777777" w:rsidR="001B3827" w:rsidRDefault="001B3827">
            <w:pPr>
              <w:spacing w:after="0" w:line="240" w:lineRule="auto"/>
            </w:pPr>
          </w:p>
        </w:tc>
      </w:tr>
      <w:tr w:rsidR="001B3827" w14:paraId="465FC656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0150E6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额定负载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2D6E8F9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kg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9B48B0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最大作业半径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E4634AD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mm</w:t>
            </w:r>
          </w:p>
        </w:tc>
      </w:tr>
      <w:tr w:rsidR="001B3827" w14:paraId="544F8A4A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348A3E3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提升行程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4C422B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mm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374ABD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气源压力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DF1E79E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MPa</w:t>
            </w:r>
          </w:p>
        </w:tc>
      </w:tr>
      <w:tr w:rsidR="001B3827" w14:paraId="2D7D6872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A791652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夹具类型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25A0EAB" w14:textId="77777777" w:rsidR="001B3827" w:rsidRDefault="001B3827">
            <w:pPr>
              <w:spacing w:after="0" w:line="240" w:lineRule="auto"/>
            </w:pP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3F1AFE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安装方式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9F52AF2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□</w:t>
            </w:r>
            <w:r>
              <w:rPr>
                <w:color w:val="000000"/>
                <w:sz w:val="17"/>
                <w:lang w:eastAsia="zh-CN"/>
              </w:rPr>
              <w:t>立柱式</w:t>
            </w:r>
            <w:r>
              <w:rPr>
                <w:color w:val="000000"/>
                <w:sz w:val="17"/>
                <w:lang w:eastAsia="zh-CN"/>
              </w:rPr>
              <w:t xml:space="preserve">  □</w:t>
            </w:r>
            <w:r>
              <w:rPr>
                <w:color w:val="000000"/>
                <w:sz w:val="17"/>
                <w:lang w:eastAsia="zh-CN"/>
              </w:rPr>
              <w:t>移动式</w:t>
            </w:r>
            <w:r>
              <w:rPr>
                <w:color w:val="000000"/>
                <w:sz w:val="17"/>
                <w:lang w:eastAsia="zh-CN"/>
              </w:rPr>
              <w:t xml:space="preserve">  □</w:t>
            </w:r>
            <w:r>
              <w:rPr>
                <w:color w:val="000000"/>
                <w:sz w:val="17"/>
                <w:lang w:eastAsia="zh-CN"/>
              </w:rPr>
              <w:t>倒挂式</w:t>
            </w:r>
            <w:r>
              <w:rPr>
                <w:color w:val="000000"/>
                <w:sz w:val="17"/>
                <w:lang w:eastAsia="zh-CN"/>
              </w:rPr>
              <w:t xml:space="preserve">  □</w:t>
            </w:r>
            <w:r>
              <w:rPr>
                <w:color w:val="000000"/>
                <w:sz w:val="17"/>
                <w:lang w:eastAsia="zh-CN"/>
              </w:rPr>
              <w:t>其他</w:t>
            </w:r>
          </w:p>
        </w:tc>
      </w:tr>
      <w:tr w:rsidR="001B3827" w14:paraId="7143A7D3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F1CB1C9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交付日期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ADD33BA" w14:textId="77777777" w:rsidR="001B3827" w:rsidRDefault="001B3827">
            <w:pPr>
              <w:spacing w:after="0" w:line="240" w:lineRule="auto"/>
            </w:pP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31639E5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售后联系人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6B7B912" w14:textId="77777777" w:rsidR="001B3827" w:rsidRDefault="001B3827">
            <w:pPr>
              <w:spacing w:after="0" w:line="240" w:lineRule="auto"/>
            </w:pPr>
          </w:p>
        </w:tc>
      </w:tr>
    </w:tbl>
    <w:p w14:paraId="4B8A4403" w14:textId="77777777" w:rsidR="001B3827" w:rsidRDefault="001B3827"/>
    <w:p w14:paraId="125FF265" w14:textId="77777777" w:rsidR="001B3827" w:rsidRDefault="003D269A">
      <w:pPr>
        <w:pBdr>
          <w:bottom w:val="single" w:sz="6" w:space="4" w:color="2E75B6"/>
        </w:pBdr>
        <w:spacing w:before="120" w:after="160"/>
      </w:pPr>
      <w:proofErr w:type="spellStart"/>
      <w:r>
        <w:rPr>
          <w:b/>
          <w:color w:val="1F3864"/>
          <w:sz w:val="28"/>
        </w:rPr>
        <w:t>目录</w:t>
      </w:r>
      <w:proofErr w:type="spellEnd"/>
    </w:p>
    <w:sdt>
      <w:sdtPr>
        <w:id w:val="1046420599"/>
        <w:docPartObj>
          <w:docPartGallery w:val="Table of Contents"/>
          <w:docPartUnique/>
        </w:docPartObj>
      </w:sdtPr>
      <w:sdtEndPr/>
      <w:sdtContent>
        <w:p w14:paraId="05E2D53A" w14:textId="77777777" w:rsidR="001B3827" w:rsidRDefault="003D269A">
          <w:pPr>
            <w:pStyle w:val="TOC1"/>
            <w:tabs>
              <w:tab w:val="clear" w:pos="9866"/>
              <w:tab w:val="right" w:leader="dot" w:pos="9865"/>
            </w:tabs>
          </w:pPr>
          <w:r>
            <w:fldChar w:fldCharType="begin"/>
          </w:r>
          <w:r>
            <w:rPr>
              <w:rStyle w:val="IndexLink"/>
              <w:webHidden/>
            </w:rPr>
            <w:instrText xml:space="preserve"> TOC \z \o "1-2" \u \h</w:instrText>
          </w:r>
          <w:r>
            <w:rPr>
              <w:rStyle w:val="IndexLink"/>
            </w:rPr>
            <w:fldChar w:fldCharType="separate"/>
          </w:r>
          <w:hyperlink w:anchor="__RefHeading___Toc3942_1940125742">
            <w:r w:rsidR="001B3827">
              <w:rPr>
                <w:rStyle w:val="IndexLink"/>
                <w:webHidden/>
              </w:rPr>
              <w:t xml:space="preserve">0 </w:t>
            </w:r>
            <w:r w:rsidR="001B3827">
              <w:rPr>
                <w:rStyle w:val="IndexLink"/>
              </w:rPr>
              <w:t>文件说明与设备信息</w:t>
            </w:r>
            <w:r w:rsidR="001B3827">
              <w:rPr>
                <w:rStyle w:val="IndexLink"/>
              </w:rPr>
              <w:tab/>
              <w:t>2</w:t>
            </w:r>
          </w:hyperlink>
        </w:p>
        <w:p w14:paraId="6A1ABEF3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44_1940125742">
            <w:r>
              <w:rPr>
                <w:rStyle w:val="IndexLink"/>
                <w:webHidden/>
              </w:rPr>
              <w:t xml:space="preserve">0.1 </w:t>
            </w:r>
            <w:r>
              <w:rPr>
                <w:rStyle w:val="IndexLink"/>
              </w:rPr>
              <w:t>版本记录</w:t>
            </w:r>
            <w:r>
              <w:rPr>
                <w:rStyle w:val="IndexLink"/>
              </w:rPr>
              <w:tab/>
              <w:t>2</w:t>
            </w:r>
          </w:hyperlink>
        </w:p>
        <w:p w14:paraId="1F1C68EA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46_1940125742">
            <w:r>
              <w:rPr>
                <w:rStyle w:val="IndexLink"/>
                <w:webHidden/>
              </w:rPr>
              <w:t xml:space="preserve">0.2 </w:t>
            </w:r>
            <w:r>
              <w:rPr>
                <w:rStyle w:val="IndexLink"/>
              </w:rPr>
              <w:t>设备铭牌与项目记录</w:t>
            </w:r>
            <w:r>
              <w:rPr>
                <w:rStyle w:val="IndexLink"/>
              </w:rPr>
              <w:tab/>
              <w:t>2</w:t>
            </w:r>
          </w:hyperlink>
        </w:p>
        <w:p w14:paraId="1FF19D6B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3948_1940125742">
            <w:r>
              <w:rPr>
                <w:rStyle w:val="IndexLink"/>
                <w:webHidden/>
              </w:rPr>
              <w:t xml:space="preserve">1 </w:t>
            </w:r>
            <w:r>
              <w:rPr>
                <w:rStyle w:val="IndexLink"/>
              </w:rPr>
              <w:t>安全须知</w:t>
            </w:r>
            <w:r>
              <w:rPr>
                <w:rStyle w:val="IndexLink"/>
              </w:rPr>
              <w:tab/>
              <w:t>4</w:t>
            </w:r>
          </w:hyperlink>
        </w:p>
        <w:p w14:paraId="1330E57E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50_1940125742">
            <w:r>
              <w:rPr>
                <w:rStyle w:val="IndexLink"/>
                <w:webHidden/>
              </w:rPr>
              <w:t xml:space="preserve">1.1 </w:t>
            </w:r>
            <w:r>
              <w:rPr>
                <w:rStyle w:val="IndexLink"/>
              </w:rPr>
              <w:t>警示等级说明</w:t>
            </w:r>
            <w:r>
              <w:rPr>
                <w:rStyle w:val="IndexLink"/>
              </w:rPr>
              <w:tab/>
              <w:t>4</w:t>
            </w:r>
          </w:hyperlink>
        </w:p>
        <w:p w14:paraId="55E0E186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52_1940125742">
            <w:r>
              <w:rPr>
                <w:rStyle w:val="IndexLink"/>
                <w:webHidden/>
              </w:rPr>
              <w:t xml:space="preserve">1.2 </w:t>
            </w:r>
            <w:r>
              <w:rPr>
                <w:rStyle w:val="IndexLink"/>
              </w:rPr>
              <w:t>基本禁止事项</w:t>
            </w:r>
            <w:r>
              <w:rPr>
                <w:rStyle w:val="IndexLink"/>
              </w:rPr>
              <w:tab/>
              <w:t>4</w:t>
            </w:r>
          </w:hyperlink>
        </w:p>
        <w:p w14:paraId="2F38A7D9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54_1940125742">
            <w:r>
              <w:rPr>
                <w:rStyle w:val="IndexLink"/>
                <w:webHidden/>
              </w:rPr>
              <w:t xml:space="preserve">1.3 </w:t>
            </w:r>
            <w:r>
              <w:rPr>
                <w:rStyle w:val="IndexLink"/>
              </w:rPr>
              <w:t>个人防护与现场要求</w:t>
            </w:r>
            <w:r>
              <w:rPr>
                <w:rStyle w:val="IndexLink"/>
              </w:rPr>
              <w:tab/>
              <w:t>4</w:t>
            </w:r>
          </w:hyperlink>
        </w:p>
        <w:p w14:paraId="2B8C0554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3956_1940125742">
            <w:r>
              <w:rPr>
                <w:rStyle w:val="IndexLink"/>
                <w:webHidden/>
              </w:rPr>
              <w:t xml:space="preserve">2 </w:t>
            </w:r>
            <w:r>
              <w:rPr>
                <w:rStyle w:val="IndexLink"/>
              </w:rPr>
              <w:t>产品概述</w:t>
            </w:r>
            <w:r>
              <w:rPr>
                <w:rStyle w:val="IndexLink"/>
              </w:rPr>
              <w:tab/>
              <w:t>5</w:t>
            </w:r>
          </w:hyperlink>
        </w:p>
        <w:p w14:paraId="35B524A8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58_1940125742">
            <w:r>
              <w:rPr>
                <w:rStyle w:val="IndexLink"/>
                <w:webHidden/>
              </w:rPr>
              <w:t xml:space="preserve">2.1 </w:t>
            </w:r>
            <w:r>
              <w:rPr>
                <w:rStyle w:val="IndexLink"/>
              </w:rPr>
              <w:t>适用范围</w:t>
            </w:r>
            <w:r>
              <w:rPr>
                <w:rStyle w:val="IndexLink"/>
              </w:rPr>
              <w:tab/>
              <w:t>5</w:t>
            </w:r>
          </w:hyperlink>
        </w:p>
        <w:p w14:paraId="014C2344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60_1940125742">
            <w:r>
              <w:rPr>
                <w:rStyle w:val="IndexLink"/>
                <w:webHidden/>
              </w:rPr>
              <w:t xml:space="preserve">2.2 ARK </w:t>
            </w:r>
            <w:r>
              <w:rPr>
                <w:rStyle w:val="IndexLink"/>
              </w:rPr>
              <w:t>系列安装形式</w:t>
            </w:r>
            <w:r>
              <w:rPr>
                <w:rStyle w:val="IndexLink"/>
              </w:rPr>
              <w:tab/>
              <w:t>5</w:t>
            </w:r>
          </w:hyperlink>
        </w:p>
        <w:p w14:paraId="60F1A033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62_1940125742">
            <w:r>
              <w:rPr>
                <w:rStyle w:val="IndexLink"/>
                <w:webHidden/>
              </w:rPr>
              <w:t xml:space="preserve">2.3 </w:t>
            </w:r>
            <w:r>
              <w:rPr>
                <w:rStyle w:val="IndexLink"/>
              </w:rPr>
              <w:t>工程化交付流程</w:t>
            </w:r>
            <w:r>
              <w:rPr>
                <w:rStyle w:val="IndexLink"/>
              </w:rPr>
              <w:tab/>
              <w:t>5</w:t>
            </w:r>
          </w:hyperlink>
        </w:p>
        <w:p w14:paraId="309B9CB8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3964_1940125742">
            <w:r>
              <w:rPr>
                <w:rStyle w:val="IndexLink"/>
                <w:webHidden/>
              </w:rPr>
              <w:t xml:space="preserve">3 </w:t>
            </w:r>
            <w:r>
              <w:rPr>
                <w:rStyle w:val="IndexLink"/>
              </w:rPr>
              <w:t>结构与主要部件</w:t>
            </w:r>
            <w:r>
              <w:rPr>
                <w:rStyle w:val="IndexLink"/>
              </w:rPr>
              <w:tab/>
              <w:t>6</w:t>
            </w:r>
          </w:hyperlink>
        </w:p>
        <w:p w14:paraId="5CD81C21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66_1940125742">
            <w:r>
              <w:rPr>
                <w:rStyle w:val="IndexLink"/>
                <w:webHidden/>
              </w:rPr>
              <w:t xml:space="preserve">3.1 </w:t>
            </w:r>
            <w:r>
              <w:rPr>
                <w:rStyle w:val="IndexLink"/>
              </w:rPr>
              <w:t>工作原理</w:t>
            </w:r>
            <w:r>
              <w:rPr>
                <w:rStyle w:val="IndexLink"/>
              </w:rPr>
              <w:tab/>
              <w:t>7</w:t>
            </w:r>
          </w:hyperlink>
        </w:p>
        <w:p w14:paraId="69BBFD4B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68_1940125742">
            <w:r>
              <w:rPr>
                <w:rStyle w:val="IndexLink"/>
                <w:webHidden/>
              </w:rPr>
              <w:t xml:space="preserve">3.2 </w:t>
            </w:r>
            <w:r>
              <w:rPr>
                <w:rStyle w:val="IndexLink"/>
              </w:rPr>
              <w:t>夹具与整机接口</w:t>
            </w:r>
            <w:r>
              <w:rPr>
                <w:rStyle w:val="IndexLink"/>
              </w:rPr>
              <w:tab/>
              <w:t>7</w:t>
            </w:r>
          </w:hyperlink>
        </w:p>
        <w:p w14:paraId="6BF1283F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3970_1940125742">
            <w:r>
              <w:rPr>
                <w:rStyle w:val="IndexLink"/>
                <w:webHidden/>
              </w:rPr>
              <w:t xml:space="preserve">4 </w:t>
            </w:r>
            <w:r>
              <w:rPr>
                <w:rStyle w:val="IndexLink"/>
              </w:rPr>
              <w:t>技术参数与选型</w:t>
            </w:r>
            <w:r>
              <w:rPr>
                <w:rStyle w:val="IndexLink"/>
              </w:rPr>
              <w:tab/>
              <w:t>8</w:t>
            </w:r>
          </w:hyperlink>
        </w:p>
        <w:p w14:paraId="1DA1D859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72_1940125742">
            <w:r>
              <w:rPr>
                <w:rStyle w:val="IndexLink"/>
                <w:webHidden/>
              </w:rPr>
              <w:t xml:space="preserve">4.1 </w:t>
            </w:r>
            <w:r>
              <w:rPr>
                <w:rStyle w:val="IndexLink"/>
              </w:rPr>
              <w:t>常规选型参数</w:t>
            </w:r>
            <w:r>
              <w:rPr>
                <w:rStyle w:val="IndexLink"/>
              </w:rPr>
              <w:tab/>
              <w:t>8</w:t>
            </w:r>
          </w:hyperlink>
        </w:p>
        <w:p w14:paraId="64F591B1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74_1940125742">
            <w:r>
              <w:rPr>
                <w:rStyle w:val="IndexLink"/>
                <w:webHidden/>
              </w:rPr>
              <w:t xml:space="preserve">4.2 </w:t>
            </w:r>
            <w:r>
              <w:rPr>
                <w:rStyle w:val="IndexLink"/>
              </w:rPr>
              <w:t>基础配置与可选配置</w:t>
            </w:r>
            <w:r>
              <w:rPr>
                <w:rStyle w:val="IndexLink"/>
              </w:rPr>
              <w:tab/>
              <w:t>8</w:t>
            </w:r>
          </w:hyperlink>
        </w:p>
        <w:p w14:paraId="3BE31874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76_1940125742">
            <w:r>
              <w:rPr>
                <w:rStyle w:val="IndexLink"/>
                <w:webHidden/>
              </w:rPr>
              <w:t xml:space="preserve">4.3 </w:t>
            </w:r>
            <w:r>
              <w:rPr>
                <w:rStyle w:val="IndexLink"/>
              </w:rPr>
              <w:t>选型前需要确认的信息</w:t>
            </w:r>
            <w:r>
              <w:rPr>
                <w:rStyle w:val="IndexLink"/>
              </w:rPr>
              <w:tab/>
              <w:t>8</w:t>
            </w:r>
          </w:hyperlink>
        </w:p>
        <w:p w14:paraId="122DFC3A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3978_1940125742">
            <w:r>
              <w:rPr>
                <w:rStyle w:val="IndexLink"/>
                <w:webHidden/>
              </w:rPr>
              <w:t xml:space="preserve">5 </w:t>
            </w:r>
            <w:r>
              <w:rPr>
                <w:rStyle w:val="IndexLink"/>
              </w:rPr>
              <w:t>运输、存储与开箱检查</w:t>
            </w:r>
            <w:r>
              <w:rPr>
                <w:rStyle w:val="IndexLink"/>
              </w:rPr>
              <w:tab/>
              <w:t>9</w:t>
            </w:r>
          </w:hyperlink>
        </w:p>
        <w:p w14:paraId="0931E7A2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80_1940125742">
            <w:r>
              <w:rPr>
                <w:rStyle w:val="IndexLink"/>
                <w:webHidden/>
              </w:rPr>
              <w:t xml:space="preserve">5.1 </w:t>
            </w:r>
            <w:r>
              <w:rPr>
                <w:rStyle w:val="IndexLink"/>
              </w:rPr>
              <w:t>运输与存储</w:t>
            </w:r>
            <w:r>
              <w:rPr>
                <w:rStyle w:val="IndexLink"/>
              </w:rPr>
              <w:tab/>
              <w:t>9</w:t>
            </w:r>
          </w:hyperlink>
        </w:p>
        <w:p w14:paraId="5A8FEBEB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82_1940125742">
            <w:r>
              <w:rPr>
                <w:rStyle w:val="IndexLink"/>
                <w:webHidden/>
              </w:rPr>
              <w:t xml:space="preserve">5.2 </w:t>
            </w:r>
            <w:r>
              <w:rPr>
                <w:rStyle w:val="IndexLink"/>
              </w:rPr>
              <w:t>开箱检查</w:t>
            </w:r>
            <w:r>
              <w:rPr>
                <w:rStyle w:val="IndexLink"/>
              </w:rPr>
              <w:tab/>
              <w:t>9</w:t>
            </w:r>
          </w:hyperlink>
        </w:p>
        <w:p w14:paraId="5E5A8DCE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3984_1940125742">
            <w:r>
              <w:rPr>
                <w:rStyle w:val="IndexLink"/>
                <w:webHidden/>
              </w:rPr>
              <w:t xml:space="preserve">6 </w:t>
            </w:r>
            <w:r>
              <w:rPr>
                <w:rStyle w:val="IndexLink"/>
              </w:rPr>
              <w:t>安装与调试</w:t>
            </w:r>
            <w:r>
              <w:rPr>
                <w:rStyle w:val="IndexLink"/>
              </w:rPr>
              <w:tab/>
              <w:t>10</w:t>
            </w:r>
          </w:hyperlink>
        </w:p>
        <w:p w14:paraId="52FF0634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86_1940125742">
            <w:r>
              <w:rPr>
                <w:rStyle w:val="IndexLink"/>
                <w:webHidden/>
              </w:rPr>
              <w:t xml:space="preserve">6.1 </w:t>
            </w:r>
            <w:r>
              <w:rPr>
                <w:rStyle w:val="IndexLink"/>
              </w:rPr>
              <w:t>安装前准备</w:t>
            </w:r>
            <w:r>
              <w:rPr>
                <w:rStyle w:val="IndexLink"/>
              </w:rPr>
              <w:tab/>
              <w:t>10</w:t>
            </w:r>
          </w:hyperlink>
        </w:p>
        <w:p w14:paraId="1C9DE816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88_1940125742">
            <w:r>
              <w:rPr>
                <w:rStyle w:val="IndexLink"/>
                <w:webHidden/>
              </w:rPr>
              <w:t xml:space="preserve">6.2 </w:t>
            </w:r>
            <w:r>
              <w:rPr>
                <w:rStyle w:val="IndexLink"/>
              </w:rPr>
              <w:t>立柱式基础要求</w:t>
            </w:r>
            <w:r>
              <w:rPr>
                <w:rStyle w:val="IndexLink"/>
              </w:rPr>
              <w:tab/>
              <w:t>10</w:t>
            </w:r>
          </w:hyperlink>
        </w:p>
        <w:p w14:paraId="70DD5CBF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90_1940125742">
            <w:r>
              <w:rPr>
                <w:rStyle w:val="IndexLink"/>
                <w:webHidden/>
              </w:rPr>
              <w:t xml:space="preserve">6.3 </w:t>
            </w:r>
            <w:r>
              <w:rPr>
                <w:rStyle w:val="IndexLink"/>
              </w:rPr>
              <w:t>倒挂式/轨道式安装要求</w:t>
            </w:r>
            <w:r>
              <w:rPr>
                <w:rStyle w:val="IndexLink"/>
              </w:rPr>
              <w:tab/>
              <w:t>10</w:t>
            </w:r>
          </w:hyperlink>
        </w:p>
        <w:p w14:paraId="773BF389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92_1940125742">
            <w:r>
              <w:rPr>
                <w:rStyle w:val="IndexLink"/>
                <w:webHidden/>
              </w:rPr>
              <w:t xml:space="preserve">6.4 </w:t>
            </w:r>
            <w:r>
              <w:rPr>
                <w:rStyle w:val="IndexLink"/>
              </w:rPr>
              <w:t>调试步骤</w:t>
            </w:r>
            <w:r>
              <w:rPr>
                <w:rStyle w:val="IndexLink"/>
              </w:rPr>
              <w:tab/>
              <w:t>10</w:t>
            </w:r>
          </w:hyperlink>
        </w:p>
        <w:p w14:paraId="51FABB31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3994_1940125742">
            <w:r>
              <w:rPr>
                <w:rStyle w:val="IndexLink"/>
                <w:webHidden/>
              </w:rPr>
              <w:t xml:space="preserve">7 </w:t>
            </w:r>
            <w:r>
              <w:rPr>
                <w:rStyle w:val="IndexLink"/>
              </w:rPr>
              <w:t>操作规程</w:t>
            </w:r>
            <w:r>
              <w:rPr>
                <w:rStyle w:val="IndexLink"/>
              </w:rPr>
              <w:tab/>
              <w:t>11</w:t>
            </w:r>
          </w:hyperlink>
        </w:p>
        <w:p w14:paraId="1AEC1A59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96_1940125742">
            <w:r>
              <w:rPr>
                <w:rStyle w:val="IndexLink"/>
                <w:webHidden/>
              </w:rPr>
              <w:t xml:space="preserve">7.1 </w:t>
            </w:r>
            <w:r>
              <w:rPr>
                <w:rStyle w:val="IndexLink"/>
              </w:rPr>
              <w:t>启用前检查</w:t>
            </w:r>
            <w:r>
              <w:rPr>
                <w:rStyle w:val="IndexLink"/>
              </w:rPr>
              <w:tab/>
              <w:t>11</w:t>
            </w:r>
          </w:hyperlink>
        </w:p>
        <w:p w14:paraId="6EBB901C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3998_1940125742">
            <w:r>
              <w:rPr>
                <w:rStyle w:val="IndexLink"/>
                <w:webHidden/>
              </w:rPr>
              <w:t xml:space="preserve">7.2 </w:t>
            </w:r>
            <w:r>
              <w:rPr>
                <w:rStyle w:val="IndexLink"/>
              </w:rPr>
              <w:t>典型操作流程</w:t>
            </w:r>
            <w:r>
              <w:rPr>
                <w:rStyle w:val="IndexLink"/>
              </w:rPr>
              <w:tab/>
              <w:t>11</w:t>
            </w:r>
          </w:hyperlink>
        </w:p>
        <w:p w14:paraId="2C9482D3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4000_1940125742">
            <w:r>
              <w:rPr>
                <w:rStyle w:val="IndexLink"/>
                <w:webHidden/>
              </w:rPr>
              <w:t xml:space="preserve">7.3 </w:t>
            </w:r>
            <w:r>
              <w:rPr>
                <w:rStyle w:val="IndexLink"/>
              </w:rPr>
              <w:t>控制按钮说明</w:t>
            </w:r>
            <w:r>
              <w:rPr>
                <w:rStyle w:val="IndexLink"/>
              </w:rPr>
              <w:tab/>
              <w:t>11</w:t>
            </w:r>
          </w:hyperlink>
        </w:p>
        <w:p w14:paraId="586BADD8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4002_1940125742">
            <w:r>
              <w:rPr>
                <w:rStyle w:val="IndexLink"/>
                <w:webHidden/>
              </w:rPr>
              <w:t xml:space="preserve">7.4 </w:t>
            </w:r>
            <w:r>
              <w:rPr>
                <w:rStyle w:val="IndexLink"/>
              </w:rPr>
              <w:t>空载与负载平衡调节</w:t>
            </w:r>
            <w:r>
              <w:rPr>
                <w:rStyle w:val="IndexLink"/>
              </w:rPr>
              <w:tab/>
              <w:t>12</w:t>
            </w:r>
          </w:hyperlink>
        </w:p>
        <w:p w14:paraId="35F92577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4004_1940125742">
            <w:r>
              <w:rPr>
                <w:rStyle w:val="IndexLink"/>
                <w:webHidden/>
              </w:rPr>
              <w:t xml:space="preserve">8 </w:t>
            </w:r>
            <w:r>
              <w:rPr>
                <w:rStyle w:val="IndexLink"/>
              </w:rPr>
              <w:t>维护与点检</w:t>
            </w:r>
            <w:r>
              <w:rPr>
                <w:rStyle w:val="IndexLink"/>
              </w:rPr>
              <w:tab/>
              <w:t>13</w:t>
            </w:r>
          </w:hyperlink>
        </w:p>
        <w:p w14:paraId="321F1295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4006_1940125742">
            <w:r>
              <w:rPr>
                <w:rStyle w:val="IndexLink"/>
                <w:webHidden/>
              </w:rPr>
              <w:t xml:space="preserve">8.1 </w:t>
            </w:r>
            <w:r>
              <w:rPr>
                <w:rStyle w:val="IndexLink"/>
              </w:rPr>
              <w:t>日常保养要点</w:t>
            </w:r>
            <w:r>
              <w:rPr>
                <w:rStyle w:val="IndexLink"/>
              </w:rPr>
              <w:tab/>
              <w:t>13</w:t>
            </w:r>
          </w:hyperlink>
        </w:p>
        <w:p w14:paraId="6D18BB7D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4008_1940125742">
            <w:r>
              <w:rPr>
                <w:rStyle w:val="IndexLink"/>
                <w:webHidden/>
              </w:rPr>
              <w:t xml:space="preserve">8.2 </w:t>
            </w:r>
            <w:r>
              <w:rPr>
                <w:rStyle w:val="IndexLink"/>
              </w:rPr>
              <w:t>设备点检项目明细表</w:t>
            </w:r>
            <w:r>
              <w:rPr>
                <w:rStyle w:val="IndexLink"/>
              </w:rPr>
              <w:tab/>
              <w:t>13</w:t>
            </w:r>
          </w:hyperlink>
        </w:p>
        <w:p w14:paraId="68DD90AF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4010_1940125742">
            <w:r>
              <w:rPr>
                <w:rStyle w:val="IndexLink"/>
                <w:webHidden/>
              </w:rPr>
              <w:t xml:space="preserve">8.3 </w:t>
            </w:r>
            <w:r>
              <w:rPr>
                <w:rStyle w:val="IndexLink"/>
              </w:rPr>
              <w:t>润滑与气源要求</w:t>
            </w:r>
            <w:r>
              <w:rPr>
                <w:rStyle w:val="IndexLink"/>
              </w:rPr>
              <w:tab/>
              <w:t>14</w:t>
            </w:r>
          </w:hyperlink>
        </w:p>
        <w:p w14:paraId="17048788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4012_1940125742">
            <w:r>
              <w:rPr>
                <w:rStyle w:val="IndexLink"/>
                <w:webHidden/>
              </w:rPr>
              <w:t xml:space="preserve">9 </w:t>
            </w:r>
            <w:r>
              <w:rPr>
                <w:rStyle w:val="IndexLink"/>
              </w:rPr>
              <w:t>故障排查</w:t>
            </w:r>
            <w:r>
              <w:rPr>
                <w:rStyle w:val="IndexLink"/>
              </w:rPr>
              <w:tab/>
              <w:t>15</w:t>
            </w:r>
          </w:hyperlink>
        </w:p>
        <w:p w14:paraId="23D02CD9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4014_1940125742">
            <w:r>
              <w:rPr>
                <w:rStyle w:val="IndexLink"/>
                <w:webHidden/>
              </w:rPr>
              <w:t xml:space="preserve">9.1 </w:t>
            </w:r>
            <w:r>
              <w:rPr>
                <w:rStyle w:val="IndexLink"/>
              </w:rPr>
              <w:t>故障处理基本要求</w:t>
            </w:r>
            <w:r>
              <w:rPr>
                <w:rStyle w:val="IndexLink"/>
              </w:rPr>
              <w:tab/>
              <w:t>15</w:t>
            </w:r>
          </w:hyperlink>
        </w:p>
        <w:p w14:paraId="04553C67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4016_1940125742">
            <w:r>
              <w:rPr>
                <w:rStyle w:val="IndexLink"/>
                <w:webHidden/>
              </w:rPr>
              <w:t xml:space="preserve">9.2 </w:t>
            </w:r>
            <w:r>
              <w:rPr>
                <w:rStyle w:val="IndexLink"/>
              </w:rPr>
              <w:t>常见故障原因及排除方法</w:t>
            </w:r>
            <w:r>
              <w:rPr>
                <w:rStyle w:val="IndexLink"/>
              </w:rPr>
              <w:tab/>
              <w:t>15</w:t>
            </w:r>
          </w:hyperlink>
        </w:p>
        <w:p w14:paraId="54FAFE67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4018_1940125742">
            <w:r>
              <w:rPr>
                <w:rStyle w:val="IndexLink"/>
                <w:webHidden/>
              </w:rPr>
              <w:t xml:space="preserve">10 </w:t>
            </w:r>
            <w:r>
              <w:rPr>
                <w:rStyle w:val="IndexLink"/>
              </w:rPr>
              <w:t>停用、搬迁与报废</w:t>
            </w:r>
            <w:r>
              <w:rPr>
                <w:rStyle w:val="IndexLink"/>
              </w:rPr>
              <w:tab/>
              <w:t>16</w:t>
            </w:r>
          </w:hyperlink>
        </w:p>
        <w:p w14:paraId="3BFE9E18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4020_1940125742">
            <w:r>
              <w:rPr>
                <w:rStyle w:val="IndexLink"/>
                <w:webHidden/>
              </w:rPr>
              <w:t xml:space="preserve">10.1 </w:t>
            </w:r>
            <w:r>
              <w:rPr>
                <w:rStyle w:val="IndexLink"/>
              </w:rPr>
              <w:t>班后停机</w:t>
            </w:r>
            <w:r>
              <w:rPr>
                <w:rStyle w:val="IndexLink"/>
              </w:rPr>
              <w:tab/>
              <w:t>16</w:t>
            </w:r>
          </w:hyperlink>
        </w:p>
        <w:p w14:paraId="3203CF0B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4022_1940125742">
            <w:r>
              <w:rPr>
                <w:rStyle w:val="IndexLink"/>
                <w:webHidden/>
              </w:rPr>
              <w:t xml:space="preserve">10.2 </w:t>
            </w:r>
            <w:r>
              <w:rPr>
                <w:rStyle w:val="IndexLink"/>
              </w:rPr>
              <w:t>长期停用</w:t>
            </w:r>
            <w:r>
              <w:rPr>
                <w:rStyle w:val="IndexLink"/>
              </w:rPr>
              <w:tab/>
              <w:t>16</w:t>
            </w:r>
          </w:hyperlink>
        </w:p>
        <w:p w14:paraId="572AA80B" w14:textId="77777777" w:rsidR="001B3827" w:rsidRDefault="001B3827">
          <w:pPr>
            <w:pStyle w:val="TOC2"/>
            <w:tabs>
              <w:tab w:val="clear" w:pos="9866"/>
              <w:tab w:val="right" w:leader="dot" w:pos="9865"/>
            </w:tabs>
          </w:pPr>
          <w:hyperlink w:anchor="__RefHeading___Toc4024_1940125742">
            <w:r>
              <w:rPr>
                <w:rStyle w:val="IndexLink"/>
                <w:webHidden/>
              </w:rPr>
              <w:t xml:space="preserve">10.3 </w:t>
            </w:r>
            <w:r>
              <w:rPr>
                <w:rStyle w:val="IndexLink"/>
              </w:rPr>
              <w:t>搬迁与报废</w:t>
            </w:r>
            <w:r>
              <w:rPr>
                <w:rStyle w:val="IndexLink"/>
              </w:rPr>
              <w:tab/>
              <w:t>16</w:t>
            </w:r>
          </w:hyperlink>
        </w:p>
        <w:p w14:paraId="1A7DA00A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4026_1940125742">
            <w:r>
              <w:rPr>
                <w:rStyle w:val="IndexLink"/>
                <w:webHidden/>
              </w:rPr>
              <w:t xml:space="preserve">附录 </w:t>
            </w:r>
            <w:r>
              <w:rPr>
                <w:rStyle w:val="IndexLink"/>
              </w:rPr>
              <w:t>A 应用场景与夹具类型</w:t>
            </w:r>
            <w:r>
              <w:rPr>
                <w:rStyle w:val="IndexLink"/>
              </w:rPr>
              <w:tab/>
              <w:t>17</w:t>
            </w:r>
          </w:hyperlink>
        </w:p>
        <w:p w14:paraId="607164A4" w14:textId="77777777" w:rsidR="001B3827" w:rsidRDefault="001B3827">
          <w:pPr>
            <w:pStyle w:val="TOC1"/>
            <w:tabs>
              <w:tab w:val="clear" w:pos="9866"/>
              <w:tab w:val="right" w:leader="dot" w:pos="9865"/>
            </w:tabs>
          </w:pPr>
          <w:hyperlink w:anchor="__RefHeading___Toc4028_1940125742">
            <w:r>
              <w:rPr>
                <w:rStyle w:val="IndexLink"/>
                <w:webHidden/>
              </w:rPr>
              <w:t xml:space="preserve">附录 </w:t>
            </w:r>
            <w:r>
              <w:rPr>
                <w:rStyle w:val="IndexLink"/>
              </w:rPr>
              <w:t>B 联系与服务</w:t>
            </w:r>
            <w:r>
              <w:rPr>
                <w:rStyle w:val="IndexLink"/>
              </w:rPr>
              <w:tab/>
              <w:t>18</w:t>
            </w:r>
          </w:hyperlink>
          <w:r w:rsidR="003D269A">
            <w:rPr>
              <w:rStyle w:val="IndexLink"/>
            </w:rPr>
            <w:fldChar w:fldCharType="end"/>
          </w:r>
        </w:p>
      </w:sdtContent>
    </w:sdt>
    <w:p w14:paraId="792ECC94" w14:textId="77777777" w:rsidR="001B3827" w:rsidRDefault="003D269A">
      <w:r>
        <w:br w:type="page"/>
      </w:r>
    </w:p>
    <w:p w14:paraId="136B4447" w14:textId="77777777" w:rsidR="001B3827" w:rsidRDefault="003D269A">
      <w:pPr>
        <w:pStyle w:val="1"/>
        <w:spacing w:before="0"/>
        <w:rPr>
          <w:lang w:eastAsia="zh-CN"/>
        </w:rPr>
      </w:pPr>
      <w:bookmarkStart w:id="3" w:name="__RefHeading___Toc3948_1940125742"/>
      <w:bookmarkEnd w:id="3"/>
      <w:r>
        <w:rPr>
          <w:rFonts w:ascii="Noto Sans CJK SC" w:eastAsia="Noto Sans CJK SC" w:hAnsi="Noto Sans CJK SC"/>
          <w:lang w:eastAsia="zh-CN"/>
        </w:rPr>
        <w:lastRenderedPageBreak/>
        <w:t xml:space="preserve">1  </w:t>
      </w:r>
      <w:r>
        <w:rPr>
          <w:rFonts w:ascii="Noto Sans CJK SC" w:eastAsia="Noto Sans CJK SC" w:hAnsi="Noto Sans CJK SC"/>
          <w:lang w:eastAsia="zh-CN"/>
        </w:rPr>
        <w:t>安全须知</w:t>
      </w:r>
    </w:p>
    <w:p w14:paraId="15270AAC" w14:textId="77777777" w:rsidR="001B3827" w:rsidRDefault="003D269A">
      <w:pPr>
        <w:pStyle w:val="ae"/>
        <w:rPr>
          <w:lang w:eastAsia="zh-CN"/>
        </w:rPr>
      </w:pPr>
      <w:r>
        <w:rPr>
          <w:lang w:eastAsia="zh-CN"/>
        </w:rPr>
        <w:t>操作不当可能引发意外事故。</w:t>
      </w:r>
      <w:proofErr w:type="gramStart"/>
      <w:r>
        <w:rPr>
          <w:lang w:eastAsia="zh-CN"/>
        </w:rPr>
        <w:t>本设备</w:t>
      </w:r>
      <w:proofErr w:type="gramEnd"/>
      <w:r>
        <w:rPr>
          <w:lang w:eastAsia="zh-CN"/>
        </w:rPr>
        <w:t>必须由经过培训并合格的人员操作、维护和检修。操作人员应熟悉现场风险、设备额定参数、夹具动作逻辑以及紧急停机</w:t>
      </w:r>
      <w:r>
        <w:rPr>
          <w:lang w:eastAsia="zh-CN"/>
        </w:rPr>
        <w:t>/</w:t>
      </w:r>
      <w:r>
        <w:rPr>
          <w:lang w:eastAsia="zh-CN"/>
        </w:rPr>
        <w:t>卸载流程。</w:t>
      </w:r>
    </w:p>
    <w:tbl>
      <w:tblPr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1B3827" w14:paraId="68D68A13" w14:textId="77777777">
        <w:trPr>
          <w:jc w:val="center"/>
        </w:trPr>
        <w:tc>
          <w:tcPr>
            <w:tcW w:w="9866" w:type="dxa"/>
            <w:tcBorders>
              <w:top w:val="single" w:sz="10" w:space="0" w:color="C00000"/>
              <w:left w:val="single" w:sz="10" w:space="0" w:color="C00000"/>
              <w:bottom w:val="single" w:sz="10" w:space="0" w:color="C00000"/>
              <w:right w:val="single" w:sz="10" w:space="0" w:color="C00000"/>
            </w:tcBorders>
            <w:shd w:val="clear" w:color="auto" w:fill="FCE4D6"/>
          </w:tcPr>
          <w:p w14:paraId="15D128C7" w14:textId="77777777" w:rsidR="001B3827" w:rsidRDefault="003D269A">
            <w:pPr>
              <w:rPr>
                <w:lang w:eastAsia="zh-CN"/>
              </w:rPr>
            </w:pPr>
            <w:r>
              <w:rPr>
                <w:b/>
                <w:color w:val="1F1F1F"/>
                <w:lang w:eastAsia="zh-CN"/>
              </w:rPr>
              <w:t>特别警告</w:t>
            </w:r>
          </w:p>
          <w:p w14:paraId="141607ED" w14:textId="77777777" w:rsidR="001B3827" w:rsidRDefault="003D269A">
            <w:pPr>
              <w:pStyle w:val="ae"/>
              <w:ind w:left="113"/>
              <w:rPr>
                <w:lang w:eastAsia="zh-CN"/>
              </w:rPr>
            </w:pPr>
            <w:r>
              <w:rPr>
                <w:sz w:val="18"/>
                <w:lang w:eastAsia="zh-CN"/>
              </w:rPr>
              <w:t>严禁在设备运行、夹持工件或负载悬空时插拔气源、关闭气源开关或私自调整气路。</w:t>
            </w:r>
          </w:p>
          <w:p w14:paraId="2C3ADA54" w14:textId="77777777" w:rsidR="001B3827" w:rsidRDefault="003D269A">
            <w:pPr>
              <w:pStyle w:val="ae"/>
              <w:ind w:left="113"/>
              <w:rPr>
                <w:lang w:eastAsia="zh-CN"/>
              </w:rPr>
            </w:pPr>
            <w:r>
              <w:rPr>
                <w:sz w:val="18"/>
                <w:lang w:eastAsia="zh-CN"/>
              </w:rPr>
              <w:t>恢复供气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供电前，必须确认夹具处于最低安全位置，</w:t>
            </w:r>
            <w:proofErr w:type="gramStart"/>
            <w:r>
              <w:rPr>
                <w:sz w:val="18"/>
                <w:lang w:eastAsia="zh-CN"/>
              </w:rPr>
              <w:t>且未夹持</w:t>
            </w:r>
            <w:proofErr w:type="gramEnd"/>
            <w:r>
              <w:rPr>
                <w:sz w:val="18"/>
                <w:lang w:eastAsia="zh-CN"/>
              </w:rPr>
              <w:t>工件；恢复供气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供电时，夹具可能突然动作。</w:t>
            </w:r>
          </w:p>
        </w:tc>
      </w:tr>
    </w:tbl>
    <w:p w14:paraId="097BF8A3" w14:textId="77777777" w:rsidR="001B3827" w:rsidRDefault="001B3827">
      <w:pPr>
        <w:rPr>
          <w:lang w:eastAsia="zh-CN"/>
        </w:rPr>
      </w:pPr>
    </w:p>
    <w:p w14:paraId="73FE30BF" w14:textId="77777777" w:rsidR="001B3827" w:rsidRDefault="003D269A">
      <w:pPr>
        <w:pStyle w:val="21"/>
      </w:pPr>
      <w:bookmarkStart w:id="4" w:name="__RefHeading___Toc3950_1940125742"/>
      <w:bookmarkEnd w:id="4"/>
      <w:r>
        <w:rPr>
          <w:rFonts w:ascii="Noto Sans CJK SC" w:eastAsia="Noto Sans CJK SC" w:hAnsi="Noto Sans CJK SC"/>
        </w:rPr>
        <w:t xml:space="preserve">1.1 </w:t>
      </w:r>
      <w:proofErr w:type="spellStart"/>
      <w:r>
        <w:rPr>
          <w:rFonts w:ascii="Noto Sans CJK SC" w:eastAsia="Noto Sans CJK SC" w:hAnsi="Noto Sans CJK SC"/>
        </w:rPr>
        <w:t>警示等级说明</w:t>
      </w:r>
      <w:proofErr w:type="spellEnd"/>
    </w:p>
    <w:tbl>
      <w:tblPr>
        <w:tblStyle w:val="aff3"/>
        <w:tblW w:w="9864" w:type="dxa"/>
        <w:jc w:val="center"/>
        <w:tblLayout w:type="fixed"/>
        <w:tblLook w:val="04A0" w:firstRow="1" w:lastRow="0" w:firstColumn="1" w:lastColumn="0" w:noHBand="0" w:noVBand="1"/>
      </w:tblPr>
      <w:tblGrid>
        <w:gridCol w:w="2467"/>
        <w:gridCol w:w="2466"/>
        <w:gridCol w:w="2466"/>
        <w:gridCol w:w="2465"/>
      </w:tblGrid>
      <w:tr w:rsidR="001B3827" w14:paraId="5E9522AD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79A0FDAE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标识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3030E470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含义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5EB869A3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可能后果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63B980F5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处理原则</w:t>
            </w:r>
            <w:proofErr w:type="spellEnd"/>
          </w:p>
        </w:tc>
      </w:tr>
      <w:tr w:rsidR="001B3827" w14:paraId="7FA32072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A60215D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危险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4ECB07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存在立即发生的严重危险。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739E01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可能造成重伤、死亡或重大设备损坏。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2563103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立即停止作业，排除危险后方可继续。</w:t>
            </w:r>
          </w:p>
        </w:tc>
      </w:tr>
      <w:tr w:rsidR="001B3827" w14:paraId="7A36CB67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020A5E2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警告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F889B4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存在较高风险或错误操作风险。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6BACEC2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可能造成人员伤害或设备损坏。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79AD6FF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严格按规程操作，必要时联系厂家。</w:t>
            </w:r>
          </w:p>
        </w:tc>
      </w:tr>
      <w:tr w:rsidR="001B3827" w14:paraId="7D924CFC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326154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注意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70BC739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影响设备稳定运行或使用寿命的事项。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9E69B8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可能造成轻微伤害、产品损伤或故障。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EE9E210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按要求检查、维护和记录。</w:t>
            </w:r>
          </w:p>
        </w:tc>
      </w:tr>
    </w:tbl>
    <w:p w14:paraId="70A06331" w14:textId="77777777" w:rsidR="001B3827" w:rsidRDefault="001B3827">
      <w:pPr>
        <w:rPr>
          <w:lang w:eastAsia="zh-CN"/>
        </w:rPr>
      </w:pPr>
    </w:p>
    <w:p w14:paraId="540A548C" w14:textId="77777777" w:rsidR="001B3827" w:rsidRDefault="003D269A">
      <w:pPr>
        <w:pStyle w:val="21"/>
      </w:pPr>
      <w:bookmarkStart w:id="5" w:name="__RefHeading___Toc3952_1940125742"/>
      <w:bookmarkEnd w:id="5"/>
      <w:r>
        <w:rPr>
          <w:rFonts w:ascii="Noto Sans CJK SC" w:eastAsia="Noto Sans CJK SC" w:hAnsi="Noto Sans CJK SC"/>
        </w:rPr>
        <w:t xml:space="preserve">1.2 </w:t>
      </w:r>
      <w:proofErr w:type="spellStart"/>
      <w:r>
        <w:rPr>
          <w:rFonts w:ascii="Noto Sans CJK SC" w:eastAsia="Noto Sans CJK SC" w:hAnsi="Noto Sans CJK SC"/>
        </w:rPr>
        <w:t>基本禁止事项</w:t>
      </w:r>
      <w:proofErr w:type="spellEnd"/>
    </w:p>
    <w:tbl>
      <w:tblPr>
        <w:tblStyle w:val="aff3"/>
        <w:tblW w:w="9867" w:type="dxa"/>
        <w:jc w:val="center"/>
        <w:tblLayout w:type="fixed"/>
        <w:tblLook w:val="04A0" w:firstRow="1" w:lastRow="0" w:firstColumn="1" w:lastColumn="0" w:noHBand="0" w:noVBand="1"/>
      </w:tblPr>
      <w:tblGrid>
        <w:gridCol w:w="3289"/>
        <w:gridCol w:w="3289"/>
        <w:gridCol w:w="3289"/>
      </w:tblGrid>
      <w:tr w:rsidR="001B3827" w14:paraId="48F2C706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2B5A618B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序号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455CCD70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禁止事项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4422785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风险说明</w:t>
            </w:r>
            <w:proofErr w:type="spellEnd"/>
          </w:p>
        </w:tc>
      </w:tr>
      <w:tr w:rsidR="001B3827" w14:paraId="67726617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4CA0361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4F05DA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禁止超载使用，禁止提升超过设备铭牌额定负载的工件。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446B3F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超载可能导致臂体、气缸、连接件、夹具失效。</w:t>
            </w:r>
          </w:p>
        </w:tc>
      </w:tr>
      <w:tr w:rsidR="001B3827" w14:paraId="25CB9108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AC36104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46D9612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禁止人员站立或穿行于负载下方、主臂下方及夹具运动路径。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B22EC2F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负载或夹具意外下降、摆动时可能造成人身伤害。</w:t>
            </w:r>
          </w:p>
        </w:tc>
      </w:tr>
      <w:tr w:rsidR="001B3827" w14:paraId="6E5E7982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D879E1A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6C8F5C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禁止在负载悬空状态下无人看管。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689C530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气源波动、误操作或夹具泄漏可能造成掉落。</w:t>
            </w:r>
          </w:p>
        </w:tc>
      </w:tr>
      <w:tr w:rsidR="001B3827" w14:paraId="79D8EE60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9685D79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4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3D6BE80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禁止私自改动气路、阀组、减压阀、限位、刹车、夹具结构。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05722A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可能破坏平衡逻辑及失气保护。</w:t>
            </w:r>
          </w:p>
        </w:tc>
      </w:tr>
      <w:tr w:rsidR="001B3827" w14:paraId="50AD75DD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23DE24C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5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B1F362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禁止对悬挂负载进行焊接、切割、敲击或强行拖拽。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76E61DF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可能引发结构损伤、摆动或夹具失效。</w:t>
            </w:r>
          </w:p>
        </w:tc>
      </w:tr>
      <w:tr w:rsidR="001B3827" w14:paraId="40F36CA3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98F6E90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6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E914487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禁止将手、衣物、工具靠近或伸入旋转关节、夹爪、气缸等运动部位。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5FEF46B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可能造成夹伤、卷入或部件损坏。</w:t>
            </w:r>
          </w:p>
        </w:tc>
      </w:tr>
    </w:tbl>
    <w:p w14:paraId="559B72CB" w14:textId="77777777" w:rsidR="001B3827" w:rsidRDefault="001B3827">
      <w:pPr>
        <w:rPr>
          <w:lang w:eastAsia="zh-CN"/>
        </w:rPr>
      </w:pPr>
    </w:p>
    <w:p w14:paraId="478FBDD2" w14:textId="77777777" w:rsidR="001B3827" w:rsidRDefault="003D269A">
      <w:pPr>
        <w:pStyle w:val="21"/>
      </w:pPr>
      <w:bookmarkStart w:id="6" w:name="__RefHeading___Toc3954_1940125742"/>
      <w:bookmarkEnd w:id="6"/>
      <w:r>
        <w:rPr>
          <w:rFonts w:ascii="Noto Sans CJK SC" w:eastAsia="Noto Sans CJK SC" w:hAnsi="Noto Sans CJK SC"/>
        </w:rPr>
        <w:t xml:space="preserve">1.3 </w:t>
      </w:r>
      <w:proofErr w:type="spellStart"/>
      <w:r>
        <w:rPr>
          <w:rFonts w:ascii="Noto Sans CJK SC" w:eastAsia="Noto Sans CJK SC" w:hAnsi="Noto Sans CJK SC"/>
        </w:rPr>
        <w:t>个人防护与现场要求</w:t>
      </w:r>
      <w:proofErr w:type="spellEnd"/>
    </w:p>
    <w:p w14:paraId="70720697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安装、调试、检修人员必须佩戴安全帽、安全鞋、防护手套等个人防护用品。</w:t>
      </w:r>
    </w:p>
    <w:p w14:paraId="6173BEDF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设备工作区域应设置清晰通道、警示标识和必要的安全隔离；地面不得有明显油污、积水或障碍物。</w:t>
      </w:r>
    </w:p>
    <w:p w14:paraId="306E6022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夜间或照明不足的区域不得启用设备；操作者应始终注视工件和夹具状态。</w:t>
      </w:r>
    </w:p>
    <w:p w14:paraId="156ABA24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压缩空气应清洁、干燥、稳定；气源中不得混入油水、杂质或腐蚀性气体。</w:t>
      </w:r>
    </w:p>
    <w:p w14:paraId="3A73BCFD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操作人员身体状态不佳、饮酒、服用影响判断力药物时，不得操作设备。</w:t>
      </w:r>
    </w:p>
    <w:p w14:paraId="0525FB73" w14:textId="77777777" w:rsidR="001B3827" w:rsidRDefault="003D269A">
      <w:pPr>
        <w:rPr>
          <w:lang w:eastAsia="zh-CN"/>
        </w:rPr>
      </w:pPr>
      <w:r>
        <w:rPr>
          <w:lang w:eastAsia="zh-CN"/>
        </w:rPr>
        <w:br w:type="page"/>
      </w:r>
    </w:p>
    <w:p w14:paraId="1D2C0D79" w14:textId="77777777" w:rsidR="001B3827" w:rsidRDefault="003D269A">
      <w:pPr>
        <w:pStyle w:val="1"/>
        <w:spacing w:before="0"/>
        <w:rPr>
          <w:lang w:eastAsia="zh-CN"/>
        </w:rPr>
      </w:pPr>
      <w:bookmarkStart w:id="7" w:name="__RefHeading___Toc3956_1940125742"/>
      <w:bookmarkEnd w:id="7"/>
      <w:r>
        <w:rPr>
          <w:rFonts w:ascii="Noto Sans CJK SC" w:eastAsia="Noto Sans CJK SC" w:hAnsi="Noto Sans CJK SC"/>
          <w:lang w:eastAsia="zh-CN"/>
        </w:rPr>
        <w:lastRenderedPageBreak/>
        <w:t xml:space="preserve">2  </w:t>
      </w:r>
      <w:r>
        <w:rPr>
          <w:rFonts w:ascii="Noto Sans CJK SC" w:eastAsia="Noto Sans CJK SC" w:hAnsi="Noto Sans CJK SC"/>
          <w:lang w:eastAsia="zh-CN"/>
        </w:rPr>
        <w:t>产品概述</w:t>
      </w:r>
    </w:p>
    <w:p w14:paraId="3E0D9241" w14:textId="77777777" w:rsidR="001B3827" w:rsidRDefault="003D269A">
      <w:pPr>
        <w:pStyle w:val="ae"/>
        <w:rPr>
          <w:lang w:eastAsia="zh-CN"/>
        </w:rPr>
      </w:pPr>
      <w:r>
        <w:rPr>
          <w:lang w:eastAsia="zh-CN"/>
        </w:rPr>
        <w:t>安睿克气动助力机械</w:t>
      </w:r>
      <w:proofErr w:type="gramStart"/>
      <w:r>
        <w:rPr>
          <w:lang w:eastAsia="zh-CN"/>
        </w:rPr>
        <w:t>臂用于</w:t>
      </w:r>
      <w:proofErr w:type="gramEnd"/>
      <w:r>
        <w:rPr>
          <w:lang w:eastAsia="zh-CN"/>
        </w:rPr>
        <w:t>工业现场工件搬运、设备上下料、装配辅助、翻转定位、跨工位转运等场景。设备通过气动平衡、刚性臂体与定制夹具配合，降低人工搬运强度，提高搬运稳定性与工位效率。</w:t>
      </w:r>
    </w:p>
    <w:p w14:paraId="29B0A367" w14:textId="77777777" w:rsidR="001B3827" w:rsidRDefault="003D269A">
      <w:pPr>
        <w:pStyle w:val="21"/>
      </w:pPr>
      <w:bookmarkStart w:id="8" w:name="__RefHeading___Toc3958_1940125742"/>
      <w:bookmarkEnd w:id="8"/>
      <w:r>
        <w:rPr>
          <w:rFonts w:ascii="Noto Sans CJK SC" w:eastAsia="Noto Sans CJK SC" w:hAnsi="Noto Sans CJK SC"/>
        </w:rPr>
        <w:t xml:space="preserve">2.1 </w:t>
      </w:r>
      <w:proofErr w:type="spellStart"/>
      <w:r>
        <w:rPr>
          <w:rFonts w:ascii="Noto Sans CJK SC" w:eastAsia="Noto Sans CJK SC" w:hAnsi="Noto Sans CJK SC"/>
        </w:rPr>
        <w:t>适用范围</w:t>
      </w:r>
      <w:proofErr w:type="spellEnd"/>
    </w:p>
    <w:p w14:paraId="78796D72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适用于</w:t>
      </w:r>
      <w:r>
        <w:rPr>
          <w:sz w:val="19"/>
          <w:lang w:eastAsia="zh-CN"/>
        </w:rPr>
        <w:t xml:space="preserve"> 50 kg</w:t>
      </w:r>
      <w:r>
        <w:rPr>
          <w:sz w:val="19"/>
          <w:lang w:eastAsia="zh-CN"/>
        </w:rPr>
        <w:t>、</w:t>
      </w:r>
      <w:r>
        <w:rPr>
          <w:sz w:val="19"/>
          <w:lang w:eastAsia="zh-CN"/>
        </w:rPr>
        <w:t xml:space="preserve">100 kg </w:t>
      </w:r>
      <w:r>
        <w:rPr>
          <w:sz w:val="19"/>
          <w:lang w:eastAsia="zh-CN"/>
        </w:rPr>
        <w:t>及以上工件的搬运，以及需要减轻人工托举、搬抬、翻转、对位的生产场景。</w:t>
      </w:r>
    </w:p>
    <w:p w14:paraId="6568B61B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典型行业包括汽车零部件、新能源电池、通用制造、物流搬运、电子制造、航空航天等。</w:t>
      </w:r>
    </w:p>
    <w:p w14:paraId="7D1F2836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典型工件包括汽车座椅、</w:t>
      </w:r>
      <w:proofErr w:type="gramStart"/>
      <w:r>
        <w:rPr>
          <w:sz w:val="19"/>
          <w:lang w:eastAsia="zh-CN"/>
        </w:rPr>
        <w:t>钣</w:t>
      </w:r>
      <w:proofErr w:type="gramEnd"/>
      <w:r>
        <w:rPr>
          <w:sz w:val="19"/>
          <w:lang w:eastAsia="zh-CN"/>
        </w:rPr>
        <w:t>金件、顶棚内饰件、电机定子、纸箱</w:t>
      </w:r>
      <w:r>
        <w:rPr>
          <w:sz w:val="19"/>
          <w:lang w:eastAsia="zh-CN"/>
        </w:rPr>
        <w:t>/</w:t>
      </w:r>
      <w:r>
        <w:rPr>
          <w:sz w:val="19"/>
          <w:lang w:eastAsia="zh-CN"/>
        </w:rPr>
        <w:t>箱体、板材、轮胎、高温铸件、</w:t>
      </w:r>
      <w:proofErr w:type="gramStart"/>
      <w:r>
        <w:rPr>
          <w:sz w:val="19"/>
          <w:lang w:eastAsia="zh-CN"/>
        </w:rPr>
        <w:t>辊类产品</w:t>
      </w:r>
      <w:proofErr w:type="gramEnd"/>
      <w:r>
        <w:rPr>
          <w:sz w:val="19"/>
          <w:lang w:eastAsia="zh-CN"/>
        </w:rPr>
        <w:t>等。</w:t>
      </w:r>
    </w:p>
    <w:p w14:paraId="2F5689DE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末端夹具可根据工件形状、重量、表面状态、抓取面和动作路径定制，如真空吸盘、夹爪、吊钩、内撑夹具、气胀轴等。</w:t>
      </w:r>
    </w:p>
    <w:p w14:paraId="25F3D301" w14:textId="77777777" w:rsidR="001B3827" w:rsidRDefault="003D269A">
      <w:pPr>
        <w:pStyle w:val="21"/>
      </w:pPr>
      <w:bookmarkStart w:id="9" w:name="__RefHeading___Toc3960_1940125742"/>
      <w:bookmarkEnd w:id="9"/>
      <w:r>
        <w:rPr>
          <w:rFonts w:ascii="Noto Sans CJK SC" w:eastAsia="Noto Sans CJK SC" w:hAnsi="Noto Sans CJK SC"/>
        </w:rPr>
        <w:t xml:space="preserve">2.2 ARK </w:t>
      </w:r>
      <w:proofErr w:type="spellStart"/>
      <w:r>
        <w:rPr>
          <w:rFonts w:ascii="Noto Sans CJK SC" w:eastAsia="Noto Sans CJK SC" w:hAnsi="Noto Sans CJK SC"/>
        </w:rPr>
        <w:t>系列安装形式</w:t>
      </w:r>
      <w:proofErr w:type="spellEnd"/>
    </w:p>
    <w:tbl>
      <w:tblPr>
        <w:tblStyle w:val="aff3"/>
        <w:tblW w:w="9864" w:type="dxa"/>
        <w:jc w:val="center"/>
        <w:tblLayout w:type="fixed"/>
        <w:tblLook w:val="04A0" w:firstRow="1" w:lastRow="0" w:firstColumn="1" w:lastColumn="0" w:noHBand="0" w:noVBand="1"/>
      </w:tblPr>
      <w:tblGrid>
        <w:gridCol w:w="2467"/>
        <w:gridCol w:w="2466"/>
        <w:gridCol w:w="2466"/>
        <w:gridCol w:w="2465"/>
      </w:tblGrid>
      <w:tr w:rsidR="001B3827" w14:paraId="3F49DC50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5F2A089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系列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8057313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安装形式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241C686F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适用场景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70DF3D91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主要特点</w:t>
            </w:r>
            <w:proofErr w:type="spellEnd"/>
          </w:p>
        </w:tc>
      </w:tr>
      <w:tr w:rsidR="001B3827" w14:paraId="38F7515D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F95ADA0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ARK-S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C328E5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立柱式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地面固定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A8AA64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固定工位搬运、上下料、装配辅助。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41A8899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结构稳定，占地边界清晰，可按工件重量、半径、路径定制。</w:t>
            </w:r>
          </w:p>
        </w:tc>
      </w:tr>
      <w:tr w:rsidR="001B3827" w14:paraId="68D508E7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2F93953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ARK-M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E18E524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移动式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配重底座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C1B7492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多工位共用、</w:t>
            </w:r>
            <w:proofErr w:type="gramStart"/>
            <w:r>
              <w:rPr>
                <w:color w:val="000000"/>
                <w:sz w:val="17"/>
                <w:lang w:eastAsia="zh-CN"/>
              </w:rPr>
              <w:t>产线调整</w:t>
            </w:r>
            <w:proofErr w:type="gramEnd"/>
            <w:r>
              <w:rPr>
                <w:color w:val="000000"/>
                <w:sz w:val="17"/>
                <w:lang w:eastAsia="zh-CN"/>
              </w:rPr>
              <w:t>频繁、临时工位。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453AB0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可手推或电动辅助移动，适合柔性生产。</w:t>
            </w:r>
          </w:p>
        </w:tc>
      </w:tr>
      <w:tr w:rsidR="001B3827" w14:paraId="2FE8317C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FC36C32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ARK-O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71A91A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倒挂式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顶部固定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轨道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153A00B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地面空间受限、设备密集、大范围覆盖。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02FAC0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节省地面空间，可结合桁架或轨道系统。</w:t>
            </w:r>
          </w:p>
        </w:tc>
      </w:tr>
    </w:tbl>
    <w:p w14:paraId="79BF35D0" w14:textId="77777777" w:rsidR="001B3827" w:rsidRDefault="001B3827">
      <w:pPr>
        <w:rPr>
          <w:lang w:eastAsia="zh-CN"/>
        </w:rPr>
      </w:pPr>
    </w:p>
    <w:p w14:paraId="37806F9D" w14:textId="77777777" w:rsidR="001B3827" w:rsidRDefault="003D269A">
      <w:pPr>
        <w:pStyle w:val="21"/>
      </w:pPr>
      <w:bookmarkStart w:id="10" w:name="__RefHeading___Toc3962_1940125742"/>
      <w:bookmarkEnd w:id="10"/>
      <w:r>
        <w:rPr>
          <w:rFonts w:ascii="Noto Sans CJK SC" w:eastAsia="Noto Sans CJK SC" w:hAnsi="Noto Sans CJK SC"/>
        </w:rPr>
        <w:t xml:space="preserve">2.3 </w:t>
      </w:r>
      <w:proofErr w:type="spellStart"/>
      <w:r>
        <w:rPr>
          <w:rFonts w:ascii="Noto Sans CJK SC" w:eastAsia="Noto Sans CJK SC" w:hAnsi="Noto Sans CJK SC"/>
        </w:rPr>
        <w:t>工程化交付流程</w:t>
      </w:r>
      <w:proofErr w:type="spellEnd"/>
    </w:p>
    <w:tbl>
      <w:tblPr>
        <w:tblStyle w:val="aff3"/>
        <w:tblW w:w="9867" w:type="dxa"/>
        <w:jc w:val="center"/>
        <w:tblLayout w:type="fixed"/>
        <w:tblLook w:val="04A0" w:firstRow="1" w:lastRow="0" w:firstColumn="1" w:lastColumn="0" w:noHBand="0" w:noVBand="1"/>
      </w:tblPr>
      <w:tblGrid>
        <w:gridCol w:w="3289"/>
        <w:gridCol w:w="3289"/>
        <w:gridCol w:w="3289"/>
      </w:tblGrid>
      <w:tr w:rsidR="001B3827" w14:paraId="759C3EEF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5546A809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阶段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2A93E7C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核心工作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01CECD07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输出文件</w:t>
            </w:r>
            <w:proofErr w:type="spellEnd"/>
            <w:r>
              <w:rPr>
                <w:b/>
                <w:color w:val="FFFFFF"/>
                <w:sz w:val="17"/>
              </w:rPr>
              <w:t>/</w:t>
            </w:r>
            <w:proofErr w:type="spellStart"/>
            <w:r>
              <w:rPr>
                <w:b/>
                <w:color w:val="FFFFFF"/>
                <w:sz w:val="17"/>
              </w:rPr>
              <w:t>确认点</w:t>
            </w:r>
            <w:proofErr w:type="spellEnd"/>
          </w:p>
        </w:tc>
      </w:tr>
      <w:tr w:rsidR="001B3827" w14:paraId="6503515D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6275C47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分析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F0BC72B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了解工件重量、尺寸、抓取面、节拍、动作路径、现场空间、气源条件、安全风险。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1E47903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需求清单、现场勘察记录、初步方案。</w:t>
            </w:r>
          </w:p>
        </w:tc>
      </w:tr>
      <w:tr w:rsidR="001B3827" w14:paraId="44FD8238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B553E9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设计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04E1C17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进行结构方案、夹具方案、气路逻辑、</w:t>
            </w:r>
            <w:r>
              <w:rPr>
                <w:color w:val="000000"/>
                <w:sz w:val="17"/>
                <w:lang w:eastAsia="zh-CN"/>
              </w:rPr>
              <w:t xml:space="preserve">3D CAD </w:t>
            </w:r>
            <w:r>
              <w:rPr>
                <w:color w:val="000000"/>
                <w:sz w:val="17"/>
                <w:lang w:eastAsia="zh-CN"/>
              </w:rPr>
              <w:t>设计、仿真验证和必要的样机评审。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F9868E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方案图、三维图、气路</w:t>
            </w:r>
            <w:r>
              <w:rPr>
                <w:color w:val="000000"/>
                <w:sz w:val="17"/>
                <w:lang w:eastAsia="zh-CN"/>
              </w:rPr>
              <w:t>/</w:t>
            </w:r>
            <w:r>
              <w:rPr>
                <w:color w:val="000000"/>
                <w:sz w:val="17"/>
                <w:lang w:eastAsia="zh-CN"/>
              </w:rPr>
              <w:t>电气方案、报价边界。</w:t>
            </w:r>
          </w:p>
        </w:tc>
      </w:tr>
      <w:tr w:rsidR="001B3827" w14:paraId="5EDF42C9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C79749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评审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A7A7AF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与客户确认工件适配、操作方式、安装方式、维护空间、安全保护和验收标准。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7CBC20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确认图、技术协议、评审记录。</w:t>
            </w:r>
          </w:p>
        </w:tc>
      </w:tr>
      <w:tr w:rsidR="001B3827" w14:paraId="278D1DF4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611F45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生产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9D8310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加工装配、气路安装、出厂测试、包装发运、现场安装调试与培训。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5DCED6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出厂检验、验收单、说明书和维护记录表。</w:t>
            </w:r>
          </w:p>
        </w:tc>
      </w:tr>
    </w:tbl>
    <w:p w14:paraId="6BC2EBAF" w14:textId="77777777" w:rsidR="001B3827" w:rsidRDefault="001B3827">
      <w:pPr>
        <w:rPr>
          <w:lang w:eastAsia="zh-CN"/>
        </w:rPr>
      </w:pPr>
    </w:p>
    <w:p w14:paraId="2FD894CF" w14:textId="77777777" w:rsidR="001B3827" w:rsidRDefault="003D269A">
      <w:pPr>
        <w:rPr>
          <w:lang w:eastAsia="zh-CN"/>
        </w:rPr>
      </w:pPr>
      <w:r>
        <w:rPr>
          <w:lang w:eastAsia="zh-CN"/>
        </w:rPr>
        <w:br w:type="page"/>
      </w:r>
    </w:p>
    <w:p w14:paraId="22D182F9" w14:textId="77777777" w:rsidR="001B3827" w:rsidRDefault="003D269A">
      <w:pPr>
        <w:pStyle w:val="1"/>
        <w:spacing w:before="0"/>
        <w:rPr>
          <w:lang w:eastAsia="zh-CN"/>
        </w:rPr>
      </w:pPr>
      <w:bookmarkStart w:id="11" w:name="__RefHeading___Toc3964_1940125742"/>
      <w:bookmarkEnd w:id="11"/>
      <w:r>
        <w:rPr>
          <w:rFonts w:ascii="Noto Sans CJK SC" w:eastAsia="Noto Sans CJK SC" w:hAnsi="Noto Sans CJK SC"/>
          <w:lang w:eastAsia="zh-CN"/>
        </w:rPr>
        <w:lastRenderedPageBreak/>
        <w:t xml:space="preserve">3  </w:t>
      </w:r>
      <w:r>
        <w:rPr>
          <w:rFonts w:ascii="Noto Sans CJK SC" w:eastAsia="Noto Sans CJK SC" w:hAnsi="Noto Sans CJK SC"/>
          <w:lang w:eastAsia="zh-CN"/>
        </w:rPr>
        <w:t>结构与主要部件</w:t>
      </w:r>
    </w:p>
    <w:p w14:paraId="5A9A3FA8" w14:textId="77777777" w:rsidR="001B3827" w:rsidRDefault="003D269A">
      <w:pPr>
        <w:pStyle w:val="ae"/>
        <w:rPr>
          <w:lang w:eastAsia="zh-CN"/>
        </w:rPr>
      </w:pPr>
      <w:r>
        <w:rPr>
          <w:lang w:eastAsia="zh-CN"/>
        </w:rPr>
        <w:t>气动助力机械臂通常由底座</w:t>
      </w:r>
      <w:r>
        <w:rPr>
          <w:lang w:eastAsia="zh-CN"/>
        </w:rPr>
        <w:t>/</w:t>
      </w:r>
      <w:r>
        <w:rPr>
          <w:lang w:eastAsia="zh-CN"/>
        </w:rPr>
        <w:t>立柱、旋转关节、主力臂、副臂、升降气缸、储气罐、气控箱、操作扶手、制动刹车装置、夹具连接法兰及定制夹具组成。不同项目的臂长、关节数量、刹车方式、夹具结构、气路逻辑会按现场工况调整。</w:t>
      </w:r>
    </w:p>
    <w:p w14:paraId="6A88E885" w14:textId="77777777" w:rsidR="001B3827" w:rsidRDefault="003D269A">
      <w:pPr>
        <w:jc w:val="center"/>
      </w:pPr>
      <w:r>
        <w:rPr>
          <w:noProof/>
        </w:rPr>
        <w:drawing>
          <wp:inline distT="0" distB="0" distL="0" distR="0" wp14:anchorId="496D54E0" wp14:editId="025DF79C">
            <wp:extent cx="6047740" cy="45370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45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2403" w14:textId="77777777" w:rsidR="001B3827" w:rsidRDefault="003D269A">
      <w:pPr>
        <w:jc w:val="center"/>
        <w:rPr>
          <w:lang w:eastAsia="zh-CN"/>
        </w:rPr>
      </w:pPr>
      <w:r>
        <w:rPr>
          <w:color w:val="666666"/>
          <w:sz w:val="17"/>
          <w:lang w:eastAsia="zh-CN"/>
        </w:rPr>
        <w:t>图</w:t>
      </w:r>
      <w:r>
        <w:rPr>
          <w:color w:val="666666"/>
          <w:sz w:val="17"/>
          <w:lang w:eastAsia="zh-CN"/>
        </w:rPr>
        <w:t xml:space="preserve"> 2  </w:t>
      </w:r>
      <w:r>
        <w:rPr>
          <w:color w:val="666666"/>
          <w:sz w:val="17"/>
          <w:lang w:eastAsia="zh-CN"/>
        </w:rPr>
        <w:t>气动助力机械</w:t>
      </w:r>
      <w:proofErr w:type="gramStart"/>
      <w:r>
        <w:rPr>
          <w:color w:val="666666"/>
          <w:sz w:val="17"/>
          <w:lang w:eastAsia="zh-CN"/>
        </w:rPr>
        <w:t>臂产品</w:t>
      </w:r>
      <w:proofErr w:type="gramEnd"/>
      <w:r>
        <w:rPr>
          <w:color w:val="666666"/>
          <w:sz w:val="17"/>
          <w:lang w:eastAsia="zh-CN"/>
        </w:rPr>
        <w:t>结构示意图（编号与下表对应，具体结构以实物为准）</w:t>
      </w:r>
    </w:p>
    <w:tbl>
      <w:tblPr>
        <w:tblStyle w:val="aff3"/>
        <w:tblW w:w="9867" w:type="dxa"/>
        <w:jc w:val="center"/>
        <w:tblLayout w:type="fixed"/>
        <w:tblLook w:val="04A0" w:firstRow="1" w:lastRow="0" w:firstColumn="1" w:lastColumn="0" w:noHBand="0" w:noVBand="1"/>
      </w:tblPr>
      <w:tblGrid>
        <w:gridCol w:w="3289"/>
        <w:gridCol w:w="3289"/>
        <w:gridCol w:w="3289"/>
      </w:tblGrid>
      <w:tr w:rsidR="001B3827" w14:paraId="073D8824" w14:textId="77777777">
        <w:trPr>
          <w:tblHeader/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276B5DEF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编号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5CFF614E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部件名称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4C44D21D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功能说明</w:t>
            </w:r>
            <w:proofErr w:type="spellEnd"/>
          </w:p>
        </w:tc>
      </w:tr>
      <w:tr w:rsidR="001B3827" w14:paraId="13358E02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E9C8C3E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1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6BD0515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固定式安装底座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C78D950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用于设备整体固定与承载，保证机械</w:t>
            </w:r>
            <w:proofErr w:type="gramStart"/>
            <w:r>
              <w:rPr>
                <w:color w:val="000000"/>
                <w:sz w:val="15"/>
                <w:lang w:eastAsia="zh-CN"/>
              </w:rPr>
              <w:t>臂稳定</w:t>
            </w:r>
            <w:proofErr w:type="gramEnd"/>
            <w:r>
              <w:rPr>
                <w:color w:val="000000"/>
                <w:sz w:val="15"/>
                <w:lang w:eastAsia="zh-CN"/>
              </w:rPr>
              <w:t>安装；可根据项目采用地面固定、移动底座或钢结构连接。</w:t>
            </w:r>
          </w:p>
        </w:tc>
      </w:tr>
      <w:tr w:rsidR="001B3827" w14:paraId="2AFFEB23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895A232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2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F7C05DE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承载立柱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3FA0E3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承载整机重量，为上部旋转结构、主机臂体与气动系统提供支撑基础。</w:t>
            </w:r>
          </w:p>
        </w:tc>
      </w:tr>
      <w:tr w:rsidR="001B3827" w14:paraId="15FC76BD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6EC5610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3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3AE6E12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主回转关节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5C15C3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实现机械</w:t>
            </w:r>
            <w:proofErr w:type="gramStart"/>
            <w:r>
              <w:rPr>
                <w:color w:val="000000"/>
                <w:sz w:val="15"/>
                <w:lang w:eastAsia="zh-CN"/>
              </w:rPr>
              <w:t>臂主体</w:t>
            </w:r>
            <w:proofErr w:type="gramEnd"/>
            <w:r>
              <w:rPr>
                <w:color w:val="000000"/>
                <w:sz w:val="15"/>
                <w:lang w:eastAsia="zh-CN"/>
              </w:rPr>
              <w:t>在水平范围内回转，扩大工件取放覆盖区域。</w:t>
            </w:r>
          </w:p>
        </w:tc>
      </w:tr>
      <w:tr w:rsidR="001B3827" w14:paraId="4C282DA1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163FDC4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4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40AF828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升降气缸下支座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3DEF9F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用于固定升降气缸下端，保证气缸受力稳定并与臂体机构可靠连接。</w:t>
            </w:r>
          </w:p>
        </w:tc>
      </w:tr>
      <w:tr w:rsidR="001B3827" w14:paraId="14925576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6B5C9E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5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DCCFF2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安全储气罐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65484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在气源波动或短时断气时提供缓冲气源，辅助设备完成安全卸载或缓慢下降。</w:t>
            </w:r>
          </w:p>
        </w:tc>
      </w:tr>
      <w:tr w:rsidR="001B3827" w14:paraId="6DAD8921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CE553E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6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4D09C10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气动控制箱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1FFCEC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集成主要气动控制元件、调压元件和保护模块，便于调试、维护和故障检查。</w:t>
            </w:r>
          </w:p>
        </w:tc>
      </w:tr>
      <w:tr w:rsidR="001B3827" w14:paraId="790F23A1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5729E1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7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927AFCD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升降气缸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28FFDF9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提供上下提升助力，实现空载</w:t>
            </w:r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负载平衡与升降动作。</w:t>
            </w:r>
          </w:p>
        </w:tc>
      </w:tr>
      <w:tr w:rsidR="001B3827" w14:paraId="5ADE0A2F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4D6C016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8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D93FBB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主臂支撑座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12C484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连接立柱与主力臂，承受主臂运动载荷，并作为主臂安装与受力支撑部位。</w:t>
            </w:r>
          </w:p>
        </w:tc>
      </w:tr>
      <w:tr w:rsidR="001B3827" w14:paraId="7155B725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3399BF9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9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4214C57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主力臂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C7A77E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承担主要作业半径范围内的搬运动作，是设备水平覆盖范围的核心结构。</w:t>
            </w:r>
          </w:p>
        </w:tc>
      </w:tr>
      <w:tr w:rsidR="001B3827" w14:paraId="017F5262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060006E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10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DFD2458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中间回转关节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3684080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连接主力臂与副力臂，使机械</w:t>
            </w:r>
            <w:proofErr w:type="gramStart"/>
            <w:r>
              <w:rPr>
                <w:color w:val="000000"/>
                <w:sz w:val="15"/>
                <w:lang w:eastAsia="zh-CN"/>
              </w:rPr>
              <w:t>臂具备</w:t>
            </w:r>
            <w:proofErr w:type="gramEnd"/>
            <w:r>
              <w:rPr>
                <w:color w:val="000000"/>
                <w:sz w:val="15"/>
                <w:lang w:eastAsia="zh-CN"/>
              </w:rPr>
              <w:t>多角度转向与灵活取放能力。</w:t>
            </w:r>
          </w:p>
        </w:tc>
      </w:tr>
      <w:tr w:rsidR="001B3827" w14:paraId="6AEFA68F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C88320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11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FF3E167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副力臂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A1B0DD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扩展作业范围，提高工件接近能力与跨工位搬运灵活性。</w:t>
            </w:r>
          </w:p>
        </w:tc>
      </w:tr>
      <w:tr w:rsidR="001B3827" w14:paraId="59F794AF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6D59C89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12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BE2EC7D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前端回转关节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B97648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连接前端执行结构，便于夹具方向调整、姿态</w:t>
            </w:r>
            <w:r>
              <w:rPr>
                <w:color w:val="000000"/>
                <w:sz w:val="15"/>
                <w:lang w:eastAsia="zh-CN"/>
              </w:rPr>
              <w:lastRenderedPageBreak/>
              <w:t>控制与工件定位。</w:t>
            </w:r>
          </w:p>
        </w:tc>
      </w:tr>
      <w:tr w:rsidR="001B3827" w14:paraId="70465835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A0FE60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lastRenderedPageBreak/>
              <w:t>13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EF855F7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前端连接臂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80699C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连接操作扶手、前端关节与夹具接口，适配不同末端执行机构。</w:t>
            </w:r>
          </w:p>
        </w:tc>
      </w:tr>
      <w:tr w:rsidR="001B3827" w14:paraId="49341AE3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5B2DF31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14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A29310B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操作扶手</w:t>
            </w:r>
            <w:proofErr w:type="spellEnd"/>
            <w:r>
              <w:rPr>
                <w:color w:val="000000"/>
                <w:sz w:val="15"/>
              </w:rPr>
              <w:t xml:space="preserve"> / </w:t>
            </w:r>
            <w:proofErr w:type="spellStart"/>
            <w:r>
              <w:rPr>
                <w:color w:val="000000"/>
                <w:sz w:val="15"/>
              </w:rPr>
              <w:t>控制手柄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94B4F7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操作者握持并控制设备升降、夹取、释放、翻转、刹车等动作。</w:t>
            </w:r>
          </w:p>
        </w:tc>
      </w:tr>
      <w:tr w:rsidR="001B3827" w14:paraId="59F144B7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EF85911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15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87DE2E0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夹具连接法兰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0759567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用于连接定制夹具、真空吸盘、吊钩、夹爪、内</w:t>
            </w:r>
            <w:proofErr w:type="gramStart"/>
            <w:r>
              <w:rPr>
                <w:color w:val="000000"/>
                <w:sz w:val="15"/>
                <w:lang w:eastAsia="zh-CN"/>
              </w:rPr>
              <w:t>撑机构</w:t>
            </w:r>
            <w:proofErr w:type="gramEnd"/>
            <w:r>
              <w:rPr>
                <w:color w:val="000000"/>
                <w:sz w:val="15"/>
                <w:lang w:eastAsia="zh-CN"/>
              </w:rPr>
              <w:t>等末端执行器。</w:t>
            </w:r>
          </w:p>
        </w:tc>
      </w:tr>
    </w:tbl>
    <w:p w14:paraId="17E61872" w14:textId="77777777" w:rsidR="001B3827" w:rsidRDefault="001B3827">
      <w:pPr>
        <w:rPr>
          <w:lang w:eastAsia="zh-CN"/>
        </w:rPr>
      </w:pPr>
    </w:p>
    <w:p w14:paraId="71447978" w14:textId="77777777" w:rsidR="001B3827" w:rsidRDefault="003D269A">
      <w:pPr>
        <w:pStyle w:val="21"/>
        <w:rPr>
          <w:lang w:eastAsia="zh-CN"/>
        </w:rPr>
      </w:pPr>
      <w:bookmarkStart w:id="12" w:name="__RefHeading___Toc3966_1940125742"/>
      <w:bookmarkEnd w:id="12"/>
      <w:r>
        <w:rPr>
          <w:rFonts w:ascii="Noto Sans CJK SC" w:eastAsia="Noto Sans CJK SC" w:hAnsi="Noto Sans CJK SC"/>
          <w:lang w:eastAsia="zh-CN"/>
        </w:rPr>
        <w:t xml:space="preserve">3.1 </w:t>
      </w:r>
      <w:r>
        <w:rPr>
          <w:rFonts w:ascii="Noto Sans CJK SC" w:eastAsia="Noto Sans CJK SC" w:hAnsi="Noto Sans CJK SC"/>
          <w:lang w:eastAsia="zh-CN"/>
        </w:rPr>
        <w:t>工作原理</w:t>
      </w:r>
    </w:p>
    <w:p w14:paraId="6AF4E94D" w14:textId="77777777" w:rsidR="001B3827" w:rsidRDefault="003D269A">
      <w:pPr>
        <w:pStyle w:val="ae"/>
        <w:rPr>
          <w:lang w:eastAsia="zh-CN"/>
        </w:rPr>
      </w:pPr>
      <w:r>
        <w:rPr>
          <w:lang w:eastAsia="zh-CN"/>
        </w:rPr>
        <w:t>设备采用气动平衡与杠杆机构：气缸通过力臂对负载提供平衡力，精密减压阀调定并稳定气缸压力，使操作者以较小操纵</w:t>
      </w:r>
      <w:proofErr w:type="gramStart"/>
      <w:r>
        <w:rPr>
          <w:lang w:eastAsia="zh-CN"/>
        </w:rPr>
        <w:t>力完成</w:t>
      </w:r>
      <w:proofErr w:type="gramEnd"/>
      <w:r>
        <w:rPr>
          <w:lang w:eastAsia="zh-CN"/>
        </w:rPr>
        <w:t>升降、平移、转向和定位。空载</w:t>
      </w:r>
      <w:r>
        <w:rPr>
          <w:lang w:eastAsia="zh-CN"/>
        </w:rPr>
        <w:t>/</w:t>
      </w:r>
      <w:r>
        <w:rPr>
          <w:lang w:eastAsia="zh-CN"/>
        </w:rPr>
        <w:t>负载状态可通过控制逻辑切换，并通过失气保护、关节制动和夹具互锁降低误动作风险。</w:t>
      </w:r>
    </w:p>
    <w:p w14:paraId="50A720CA" w14:textId="77777777" w:rsidR="001B3827" w:rsidRDefault="003D269A">
      <w:pPr>
        <w:pStyle w:val="21"/>
      </w:pPr>
      <w:bookmarkStart w:id="13" w:name="__RefHeading___Toc3968_1940125742"/>
      <w:bookmarkEnd w:id="13"/>
      <w:r>
        <w:rPr>
          <w:rFonts w:ascii="Noto Sans CJK SC" w:eastAsia="Noto Sans CJK SC" w:hAnsi="Noto Sans CJK SC"/>
        </w:rPr>
        <w:t xml:space="preserve">3.2 </w:t>
      </w:r>
      <w:proofErr w:type="spellStart"/>
      <w:r>
        <w:rPr>
          <w:rFonts w:ascii="Noto Sans CJK SC" w:eastAsia="Noto Sans CJK SC" w:hAnsi="Noto Sans CJK SC"/>
        </w:rPr>
        <w:t>夹具与整机接口</w:t>
      </w:r>
      <w:proofErr w:type="spellEnd"/>
    </w:p>
    <w:p w14:paraId="36A1BBED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夹具设计应与工件重心、抓取面、表面材质、允许压痕、搬运动作和节拍匹配。</w:t>
      </w:r>
    </w:p>
    <w:p w14:paraId="75B34511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真空吸附夹具应配置真空发生器</w:t>
      </w:r>
      <w:r>
        <w:rPr>
          <w:sz w:val="18"/>
          <w:lang w:eastAsia="zh-CN"/>
        </w:rPr>
        <w:t>/</w:t>
      </w:r>
      <w:r>
        <w:rPr>
          <w:sz w:val="18"/>
          <w:lang w:eastAsia="zh-CN"/>
        </w:rPr>
        <w:t>真空泵、真空压力表或真空开关、过滤器和必要</w:t>
      </w:r>
      <w:proofErr w:type="gramStart"/>
      <w:r>
        <w:rPr>
          <w:sz w:val="18"/>
          <w:lang w:eastAsia="zh-CN"/>
        </w:rPr>
        <w:t>的失压保护</w:t>
      </w:r>
      <w:proofErr w:type="gramEnd"/>
      <w:r>
        <w:rPr>
          <w:sz w:val="18"/>
          <w:lang w:eastAsia="zh-CN"/>
        </w:rPr>
        <w:t>。</w:t>
      </w:r>
    </w:p>
    <w:p w14:paraId="796D926F" w14:textId="77777777" w:rsidR="001B3827" w:rsidRDefault="003D269A">
      <w:pPr>
        <w:pStyle w:val="a0"/>
        <w:spacing w:after="60"/>
        <w:rPr>
          <w:lang w:eastAsia="zh-CN"/>
        </w:rPr>
      </w:pPr>
      <w:proofErr w:type="gramStart"/>
      <w:r>
        <w:rPr>
          <w:sz w:val="18"/>
          <w:lang w:eastAsia="zh-CN"/>
        </w:rPr>
        <w:t>夹爪类</w:t>
      </w:r>
      <w:proofErr w:type="gramEnd"/>
      <w:r>
        <w:rPr>
          <w:sz w:val="18"/>
          <w:lang w:eastAsia="zh-CN"/>
        </w:rPr>
        <w:t>夹具应确认夹持力、接触材料、防滑防伤、限位、夹紧到位信号和释放互锁。</w:t>
      </w:r>
    </w:p>
    <w:p w14:paraId="7B97B6DD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高温工件夹具应评估隔热材料、气管耐温、人员防护距离和周边热源影响。</w:t>
      </w:r>
    </w:p>
    <w:p w14:paraId="064F36F2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夹具更换或拆装必须在卸载工件、关闭气源</w:t>
      </w:r>
      <w:r>
        <w:rPr>
          <w:sz w:val="18"/>
          <w:lang w:eastAsia="zh-CN"/>
        </w:rPr>
        <w:t>/</w:t>
      </w:r>
      <w:r>
        <w:rPr>
          <w:sz w:val="18"/>
          <w:lang w:eastAsia="zh-CN"/>
        </w:rPr>
        <w:t>电源、释放残压并确认无运动风险后进行。</w:t>
      </w:r>
    </w:p>
    <w:p w14:paraId="27FBA2BB" w14:textId="77777777" w:rsidR="001B3827" w:rsidRDefault="003D269A">
      <w:pPr>
        <w:rPr>
          <w:lang w:eastAsia="zh-CN"/>
        </w:rPr>
      </w:pPr>
      <w:r>
        <w:rPr>
          <w:lang w:eastAsia="zh-CN"/>
        </w:rPr>
        <w:br w:type="page"/>
      </w:r>
    </w:p>
    <w:p w14:paraId="7B9E97FA" w14:textId="77777777" w:rsidR="001B3827" w:rsidRDefault="003D269A">
      <w:pPr>
        <w:pStyle w:val="1"/>
        <w:spacing w:before="0"/>
      </w:pPr>
      <w:bookmarkStart w:id="14" w:name="__RefHeading___Toc3970_1940125742"/>
      <w:bookmarkEnd w:id="14"/>
      <w:proofErr w:type="gramStart"/>
      <w:r>
        <w:rPr>
          <w:rFonts w:ascii="Noto Sans CJK SC" w:eastAsia="Noto Sans CJK SC" w:hAnsi="Noto Sans CJK SC"/>
        </w:rPr>
        <w:lastRenderedPageBreak/>
        <w:t xml:space="preserve">4  </w:t>
      </w:r>
      <w:proofErr w:type="spellStart"/>
      <w:r>
        <w:rPr>
          <w:rFonts w:ascii="Noto Sans CJK SC" w:eastAsia="Noto Sans CJK SC" w:hAnsi="Noto Sans CJK SC"/>
        </w:rPr>
        <w:t>技术参数与选型</w:t>
      </w:r>
      <w:proofErr w:type="spellEnd"/>
      <w:proofErr w:type="gramEnd"/>
    </w:p>
    <w:tbl>
      <w:tblPr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1B3827" w14:paraId="582D20E4" w14:textId="77777777">
        <w:trPr>
          <w:jc w:val="center"/>
        </w:trPr>
        <w:tc>
          <w:tcPr>
            <w:tcW w:w="9866" w:type="dxa"/>
            <w:tcBorders>
              <w:top w:val="single" w:sz="10" w:space="0" w:color="1B365D"/>
              <w:left w:val="single" w:sz="10" w:space="0" w:color="1B365D"/>
              <w:bottom w:val="single" w:sz="10" w:space="0" w:color="1B365D"/>
              <w:right w:val="single" w:sz="10" w:space="0" w:color="1B365D"/>
            </w:tcBorders>
            <w:shd w:val="clear" w:color="auto" w:fill="EAF2F8"/>
          </w:tcPr>
          <w:p w14:paraId="0E394CEE" w14:textId="77777777" w:rsidR="001B3827" w:rsidRDefault="003D269A">
            <w:pPr>
              <w:rPr>
                <w:lang w:eastAsia="zh-CN"/>
              </w:rPr>
            </w:pPr>
            <w:r>
              <w:rPr>
                <w:b/>
                <w:color w:val="1F1F1F"/>
                <w:lang w:eastAsia="zh-CN"/>
              </w:rPr>
              <w:t>选型边界</w:t>
            </w:r>
          </w:p>
          <w:p w14:paraId="47490AB8" w14:textId="77777777" w:rsidR="001B3827" w:rsidRDefault="003D269A">
            <w:pPr>
              <w:pStyle w:val="ae"/>
              <w:ind w:left="113"/>
              <w:rPr>
                <w:lang w:eastAsia="zh-CN"/>
              </w:rPr>
            </w:pPr>
            <w:r>
              <w:rPr>
                <w:sz w:val="18"/>
                <w:lang w:eastAsia="zh-CN"/>
              </w:rPr>
              <w:t>下表为常规选型参考。安睿克设备为定制化产品，最终负载、半径、行程、夹具、安装方式、驱动方式、安全配置均以项目图纸、铭牌和验收文件为准。</w:t>
            </w:r>
          </w:p>
        </w:tc>
      </w:tr>
    </w:tbl>
    <w:p w14:paraId="5653A1D2" w14:textId="77777777" w:rsidR="001B3827" w:rsidRDefault="001B3827">
      <w:pPr>
        <w:rPr>
          <w:lang w:eastAsia="zh-CN"/>
        </w:rPr>
      </w:pPr>
    </w:p>
    <w:p w14:paraId="6173CAB5" w14:textId="77777777" w:rsidR="001B3827" w:rsidRDefault="003D269A">
      <w:pPr>
        <w:pStyle w:val="21"/>
      </w:pPr>
      <w:bookmarkStart w:id="15" w:name="__RefHeading___Toc3972_1940125742"/>
      <w:bookmarkEnd w:id="15"/>
      <w:r>
        <w:rPr>
          <w:rFonts w:ascii="Noto Sans CJK SC" w:eastAsia="Noto Sans CJK SC" w:hAnsi="Noto Sans CJK SC"/>
        </w:rPr>
        <w:t xml:space="preserve">4.1 </w:t>
      </w:r>
      <w:proofErr w:type="spellStart"/>
      <w:r>
        <w:rPr>
          <w:rFonts w:ascii="Noto Sans CJK SC" w:eastAsia="Noto Sans CJK SC" w:hAnsi="Noto Sans CJK SC"/>
        </w:rPr>
        <w:t>常规选型参数</w:t>
      </w:r>
      <w:proofErr w:type="spellEnd"/>
    </w:p>
    <w:tbl>
      <w:tblPr>
        <w:tblStyle w:val="aff3"/>
        <w:tblW w:w="9864" w:type="dxa"/>
        <w:jc w:val="center"/>
        <w:tblLayout w:type="fixed"/>
        <w:tblLook w:val="04A0" w:firstRow="1" w:lastRow="0" w:firstColumn="1" w:lastColumn="0" w:noHBand="0" w:noVBand="1"/>
      </w:tblPr>
      <w:tblGrid>
        <w:gridCol w:w="2467"/>
        <w:gridCol w:w="2466"/>
        <w:gridCol w:w="2466"/>
        <w:gridCol w:w="2465"/>
      </w:tblGrid>
      <w:tr w:rsidR="001B3827" w14:paraId="1B8B8714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32345E4B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项目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E12233D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标准型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38DE9348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重型</w:t>
            </w:r>
            <w:proofErr w:type="spellEnd"/>
            <w:r>
              <w:rPr>
                <w:b/>
                <w:color w:val="FFFFFF"/>
                <w:sz w:val="15"/>
              </w:rPr>
              <w:t>/</w:t>
            </w:r>
            <w:proofErr w:type="spellStart"/>
            <w:r>
              <w:rPr>
                <w:b/>
                <w:color w:val="FFFFFF"/>
                <w:sz w:val="15"/>
              </w:rPr>
              <w:t>配重型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4DC50CDE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说明</w:t>
            </w:r>
            <w:proofErr w:type="spellEnd"/>
          </w:p>
        </w:tc>
      </w:tr>
      <w:tr w:rsidR="001B3827" w14:paraId="4C820F02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2C9C95B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额定负载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23E7FA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＜</w:t>
            </w:r>
            <w:r>
              <w:rPr>
                <w:color w:val="000000"/>
                <w:sz w:val="15"/>
              </w:rPr>
              <w:t>150 kg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2B3EA1B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≥150 kg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B28EFB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按工件重量、夹具重量、偏载和安全系数综合确认。</w:t>
            </w:r>
          </w:p>
        </w:tc>
      </w:tr>
      <w:tr w:rsidR="001B3827" w14:paraId="5D079823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486A867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常规作业半径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CF747BE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≤3500 mm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5881313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≤3000 mm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0508B9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可根据现场空间、动线和负载调整。</w:t>
            </w:r>
          </w:p>
        </w:tc>
      </w:tr>
      <w:tr w:rsidR="001B3827" w14:paraId="10A165FB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7645BC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常规提升行程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02255DC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≤2000 mm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044ADF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≤1800 mm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5D2BCC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实际行程与安装高度、夹具长度、工件姿态有关。</w:t>
            </w:r>
          </w:p>
        </w:tc>
      </w:tr>
      <w:tr w:rsidR="001B3827" w14:paraId="5B51C952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AD2046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额定工作气压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600DD49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0.5–0.7 MPa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A35ED84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0.5–0.7 MPa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1E5E36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建议气源稳定、干燥、清洁，并配置过滤减压装置。</w:t>
            </w:r>
          </w:p>
        </w:tc>
      </w:tr>
      <w:tr w:rsidR="001B3827" w14:paraId="74F9DD90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BA545F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使用温度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E7B477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-15–50 ℃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A717594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-15–50 ℃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DB85DF9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特殊高温、低温、洁净、防爆等场景需专项设计。</w:t>
            </w:r>
          </w:p>
        </w:tc>
      </w:tr>
      <w:tr w:rsidR="001B3827" w14:paraId="5D3E377F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0B5E1C9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相对湿度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CA3BB41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＜</w:t>
            </w:r>
            <w:r>
              <w:rPr>
                <w:color w:val="000000"/>
                <w:sz w:val="15"/>
              </w:rPr>
              <w:t>90%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0538148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＜</w:t>
            </w:r>
            <w:r>
              <w:rPr>
                <w:color w:val="000000"/>
                <w:sz w:val="15"/>
              </w:rPr>
              <w:t>90%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E938AB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避免结露、腐蚀性气体和粉尘长期侵蚀。</w:t>
            </w:r>
          </w:p>
        </w:tc>
      </w:tr>
      <w:tr w:rsidR="001B3827" w14:paraId="7A0E6539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6E3DDE0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驱动方式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EC3B2F0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气动</w:t>
            </w:r>
            <w:proofErr w:type="spellEnd"/>
            <w:r>
              <w:rPr>
                <w:color w:val="000000"/>
                <w:sz w:val="15"/>
              </w:rPr>
              <w:t>/</w:t>
            </w:r>
            <w:proofErr w:type="spellStart"/>
            <w:r>
              <w:rPr>
                <w:color w:val="000000"/>
                <w:sz w:val="15"/>
              </w:rPr>
              <w:t>电动可选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4B495DB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气动</w:t>
            </w:r>
            <w:proofErr w:type="spellEnd"/>
            <w:r>
              <w:rPr>
                <w:color w:val="000000"/>
                <w:sz w:val="15"/>
              </w:rPr>
              <w:t>/</w:t>
            </w:r>
            <w:proofErr w:type="spellStart"/>
            <w:r>
              <w:rPr>
                <w:color w:val="000000"/>
                <w:sz w:val="15"/>
              </w:rPr>
              <w:t>电动可选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EE59EE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常规以气动平衡为主，特殊节拍或工况可定制。</w:t>
            </w:r>
          </w:p>
        </w:tc>
      </w:tr>
    </w:tbl>
    <w:p w14:paraId="154E4368" w14:textId="77777777" w:rsidR="001B3827" w:rsidRDefault="001B3827">
      <w:pPr>
        <w:rPr>
          <w:lang w:eastAsia="zh-CN"/>
        </w:rPr>
      </w:pPr>
    </w:p>
    <w:p w14:paraId="767C9E75" w14:textId="77777777" w:rsidR="001B3827" w:rsidRDefault="003D269A">
      <w:pPr>
        <w:pStyle w:val="21"/>
      </w:pPr>
      <w:bookmarkStart w:id="16" w:name="__RefHeading___Toc3974_1940125742"/>
      <w:bookmarkEnd w:id="16"/>
      <w:r>
        <w:rPr>
          <w:rFonts w:ascii="Noto Sans CJK SC" w:eastAsia="Noto Sans CJK SC" w:hAnsi="Noto Sans CJK SC"/>
        </w:rPr>
        <w:t xml:space="preserve">4.2 </w:t>
      </w:r>
      <w:proofErr w:type="spellStart"/>
      <w:r>
        <w:rPr>
          <w:rFonts w:ascii="Noto Sans CJK SC" w:eastAsia="Noto Sans CJK SC" w:hAnsi="Noto Sans CJK SC"/>
        </w:rPr>
        <w:t>基础配置与可选配置</w:t>
      </w:r>
      <w:proofErr w:type="spellEnd"/>
    </w:p>
    <w:tbl>
      <w:tblPr>
        <w:tblStyle w:val="aff3"/>
        <w:tblW w:w="9867" w:type="dxa"/>
        <w:jc w:val="center"/>
        <w:tblLayout w:type="fixed"/>
        <w:tblLook w:val="04A0" w:firstRow="1" w:lastRow="0" w:firstColumn="1" w:lastColumn="0" w:noHBand="0" w:noVBand="1"/>
      </w:tblPr>
      <w:tblGrid>
        <w:gridCol w:w="3289"/>
        <w:gridCol w:w="3289"/>
        <w:gridCol w:w="3289"/>
      </w:tblGrid>
      <w:tr w:rsidR="001B3827" w14:paraId="17465582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25D7D8C1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类别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64A32D77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配置项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631427C3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说明</w:t>
            </w:r>
            <w:proofErr w:type="spellEnd"/>
          </w:p>
        </w:tc>
      </w:tr>
      <w:tr w:rsidR="001B3827" w14:paraId="7C09417A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04B24C3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基础配置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DCDF9B8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多回转关节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1F2007B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实现广域范围内的物料取放，适配工位之间的转运与定位。</w:t>
            </w:r>
          </w:p>
        </w:tc>
      </w:tr>
      <w:tr w:rsidR="001B3827" w14:paraId="14C7596A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A21DA83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基础配置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FC88A5D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关节制动刹车装置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B70E32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主关节、中间关节及前端关节可按需配置制动</w:t>
            </w:r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限位。</w:t>
            </w:r>
          </w:p>
        </w:tc>
      </w:tr>
      <w:tr w:rsidR="001B3827" w14:paraId="438C0FB4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EBDEFDB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基础配置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7A76ED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备用气源</w:t>
            </w:r>
            <w:proofErr w:type="spellEnd"/>
            <w:r>
              <w:rPr>
                <w:color w:val="000000"/>
                <w:sz w:val="15"/>
              </w:rPr>
              <w:t>/</w:t>
            </w:r>
            <w:proofErr w:type="spellStart"/>
            <w:r>
              <w:rPr>
                <w:color w:val="000000"/>
                <w:sz w:val="15"/>
              </w:rPr>
              <w:t>储气罐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D52FBA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主供气源异常时提供缓冲，使力臂缓慢下降或完成安全卸载。</w:t>
            </w:r>
          </w:p>
        </w:tc>
      </w:tr>
      <w:tr w:rsidR="001B3827" w14:paraId="0405FFF5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F43396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基础配置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0FE8D39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元件保护盒</w:t>
            </w:r>
            <w:proofErr w:type="spellEnd"/>
            <w:r>
              <w:rPr>
                <w:color w:val="000000"/>
                <w:sz w:val="15"/>
              </w:rPr>
              <w:t>/</w:t>
            </w:r>
            <w:proofErr w:type="spellStart"/>
            <w:r>
              <w:rPr>
                <w:color w:val="000000"/>
                <w:sz w:val="15"/>
              </w:rPr>
              <w:t>气控箱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07C84F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保护精密气动元件，便于维护。</w:t>
            </w:r>
          </w:p>
        </w:tc>
      </w:tr>
      <w:tr w:rsidR="001B3827" w14:paraId="6B2DB531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538FB1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可选配置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606B90B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加长</w:t>
            </w:r>
            <w:proofErr w:type="spellEnd"/>
            <w:r>
              <w:rPr>
                <w:color w:val="000000"/>
                <w:sz w:val="15"/>
              </w:rPr>
              <w:t>/</w:t>
            </w:r>
            <w:proofErr w:type="spellStart"/>
            <w:r>
              <w:rPr>
                <w:color w:val="000000"/>
                <w:sz w:val="15"/>
              </w:rPr>
              <w:t>加宽力臂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AF59A4F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用于扩大作业半径或避让设备干涉。</w:t>
            </w:r>
          </w:p>
        </w:tc>
      </w:tr>
      <w:tr w:rsidR="001B3827" w14:paraId="63F36C21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38D199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可选配置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71C0C13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升降限位</w:t>
            </w:r>
            <w:proofErr w:type="spellEnd"/>
            <w:r>
              <w:rPr>
                <w:color w:val="000000"/>
                <w:sz w:val="15"/>
              </w:rPr>
              <w:t>/</w:t>
            </w:r>
            <w:proofErr w:type="spellStart"/>
            <w:r>
              <w:rPr>
                <w:color w:val="000000"/>
                <w:sz w:val="15"/>
              </w:rPr>
              <w:t>断气刹车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A081AA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用于提高极限位置与失</w:t>
            </w:r>
            <w:proofErr w:type="gramStart"/>
            <w:r>
              <w:rPr>
                <w:color w:val="000000"/>
                <w:sz w:val="15"/>
                <w:lang w:eastAsia="zh-CN"/>
              </w:rPr>
              <w:t>气状态</w:t>
            </w:r>
            <w:proofErr w:type="gramEnd"/>
            <w:r>
              <w:rPr>
                <w:color w:val="000000"/>
                <w:sz w:val="15"/>
                <w:lang w:eastAsia="zh-CN"/>
              </w:rPr>
              <w:t>下的安全性。</w:t>
            </w:r>
          </w:p>
        </w:tc>
      </w:tr>
      <w:tr w:rsidR="001B3827" w14:paraId="3C4CB107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C882AA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可选配置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ED9C58D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配重块</w:t>
            </w:r>
            <w:proofErr w:type="spellEnd"/>
            <w:r>
              <w:rPr>
                <w:color w:val="000000"/>
                <w:sz w:val="15"/>
              </w:rPr>
              <w:t>/</w:t>
            </w:r>
            <w:proofErr w:type="spellStart"/>
            <w:r>
              <w:rPr>
                <w:color w:val="000000"/>
                <w:sz w:val="15"/>
              </w:rPr>
              <w:t>配重底座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37C8D7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用于重型负载、移动式底座或偏载夹具。</w:t>
            </w:r>
          </w:p>
        </w:tc>
      </w:tr>
      <w:tr w:rsidR="001B3827" w14:paraId="10FC570B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530315B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可选配置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4E26BC5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特殊涂装</w:t>
            </w:r>
            <w:proofErr w:type="spellEnd"/>
            <w:r>
              <w:rPr>
                <w:color w:val="000000"/>
                <w:sz w:val="15"/>
              </w:rPr>
              <w:t>/</w:t>
            </w:r>
            <w:proofErr w:type="spellStart"/>
            <w:r>
              <w:rPr>
                <w:color w:val="000000"/>
                <w:sz w:val="15"/>
              </w:rPr>
              <w:t>不锈钢主体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D4D13C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用于洁净、潮湿、腐蚀或</w:t>
            </w:r>
            <w:proofErr w:type="gramStart"/>
            <w:r>
              <w:rPr>
                <w:color w:val="000000"/>
                <w:sz w:val="15"/>
                <w:lang w:eastAsia="zh-CN"/>
              </w:rPr>
              <w:t>品牌色要求</w:t>
            </w:r>
            <w:proofErr w:type="gramEnd"/>
            <w:r>
              <w:rPr>
                <w:color w:val="000000"/>
                <w:sz w:val="15"/>
                <w:lang w:eastAsia="zh-CN"/>
              </w:rPr>
              <w:t>场景。</w:t>
            </w:r>
          </w:p>
        </w:tc>
      </w:tr>
      <w:tr w:rsidR="001B3827" w14:paraId="0264B5BA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BA3F8D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可选配置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C8D502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空气压缩机</w:t>
            </w:r>
            <w:proofErr w:type="spellEnd"/>
            <w:r>
              <w:rPr>
                <w:color w:val="000000"/>
                <w:sz w:val="15"/>
              </w:rPr>
              <w:t>/</w:t>
            </w:r>
            <w:proofErr w:type="spellStart"/>
            <w:r>
              <w:rPr>
                <w:color w:val="000000"/>
                <w:sz w:val="15"/>
              </w:rPr>
              <w:t>移动主体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447D289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用于现场气源不足、多工位灵活使用。</w:t>
            </w:r>
          </w:p>
        </w:tc>
      </w:tr>
    </w:tbl>
    <w:p w14:paraId="6C9C6008" w14:textId="77777777" w:rsidR="001B3827" w:rsidRDefault="001B3827">
      <w:pPr>
        <w:rPr>
          <w:lang w:eastAsia="zh-CN"/>
        </w:rPr>
      </w:pPr>
    </w:p>
    <w:p w14:paraId="461D0D57" w14:textId="77777777" w:rsidR="001B3827" w:rsidRDefault="003D269A">
      <w:pPr>
        <w:pStyle w:val="21"/>
      </w:pPr>
      <w:bookmarkStart w:id="17" w:name="__RefHeading___Toc3976_1940125742"/>
      <w:bookmarkEnd w:id="17"/>
      <w:r>
        <w:rPr>
          <w:rFonts w:ascii="Noto Sans CJK SC" w:eastAsia="Noto Sans CJK SC" w:hAnsi="Noto Sans CJK SC"/>
        </w:rPr>
        <w:t xml:space="preserve">4.3 </w:t>
      </w:r>
      <w:proofErr w:type="spellStart"/>
      <w:r>
        <w:rPr>
          <w:rFonts w:ascii="Noto Sans CJK SC" w:eastAsia="Noto Sans CJK SC" w:hAnsi="Noto Sans CJK SC"/>
        </w:rPr>
        <w:t>选型前需要确认的信息</w:t>
      </w:r>
      <w:proofErr w:type="spellEnd"/>
    </w:p>
    <w:tbl>
      <w:tblPr>
        <w:tblStyle w:val="aff3"/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4934"/>
        <w:gridCol w:w="4932"/>
      </w:tblGrid>
      <w:tr w:rsidR="001B3827" w14:paraId="2A83C1DC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6395ABE1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类别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7FEFB871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需确认内容</w:t>
            </w:r>
            <w:proofErr w:type="spellEnd"/>
          </w:p>
        </w:tc>
      </w:tr>
      <w:tr w:rsidR="001B3827" w14:paraId="65CDC329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BB0E3AD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工件信息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C1B13A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重量、尺寸、重心、材质、表面状态、允许夹持</w:t>
            </w:r>
            <w:r>
              <w:rPr>
                <w:color w:val="000000"/>
                <w:sz w:val="16"/>
                <w:lang w:eastAsia="zh-CN"/>
              </w:rPr>
              <w:t>/</w:t>
            </w:r>
            <w:r>
              <w:rPr>
                <w:color w:val="000000"/>
                <w:sz w:val="16"/>
                <w:lang w:eastAsia="zh-CN"/>
              </w:rPr>
              <w:t>吸附位置、是否易变形。</w:t>
            </w:r>
          </w:p>
        </w:tc>
      </w:tr>
      <w:tr w:rsidR="001B3827" w14:paraId="4E31EF45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1C4DF7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动作信息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8BE0E29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取放高度、搬运距离、翻转角度、旋转方向、节拍、是否需要定位精度。</w:t>
            </w:r>
          </w:p>
        </w:tc>
      </w:tr>
      <w:tr w:rsidR="001B3827" w14:paraId="7341DDF6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CB502A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现场信息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732CF2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设备周边空间、通道宽度、地基条件、顶部钢结构、气源</w:t>
            </w:r>
            <w:r>
              <w:rPr>
                <w:color w:val="000000"/>
                <w:sz w:val="16"/>
                <w:lang w:eastAsia="zh-CN"/>
              </w:rPr>
              <w:t>/</w:t>
            </w:r>
            <w:r>
              <w:rPr>
                <w:color w:val="000000"/>
                <w:sz w:val="16"/>
                <w:lang w:eastAsia="zh-CN"/>
              </w:rPr>
              <w:t>电源、温湿度、粉尘油污。</w:t>
            </w:r>
          </w:p>
        </w:tc>
      </w:tr>
      <w:tr w:rsidR="001B3827" w14:paraId="224A1B58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0ED1BA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安全信息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349D3A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人员通行区域、负载下方风险、急停</w:t>
            </w:r>
            <w:r>
              <w:rPr>
                <w:color w:val="000000"/>
                <w:sz w:val="16"/>
                <w:lang w:eastAsia="zh-CN"/>
              </w:rPr>
              <w:t>/</w:t>
            </w:r>
            <w:r>
              <w:rPr>
                <w:color w:val="000000"/>
                <w:sz w:val="16"/>
                <w:lang w:eastAsia="zh-CN"/>
              </w:rPr>
              <w:t>刹车需求、</w:t>
            </w:r>
            <w:proofErr w:type="gramStart"/>
            <w:r>
              <w:rPr>
                <w:color w:val="000000"/>
                <w:sz w:val="16"/>
                <w:lang w:eastAsia="zh-CN"/>
              </w:rPr>
              <w:t>夹具失压保护</w:t>
            </w:r>
            <w:proofErr w:type="gramEnd"/>
            <w:r>
              <w:rPr>
                <w:color w:val="000000"/>
                <w:sz w:val="16"/>
                <w:lang w:eastAsia="zh-CN"/>
              </w:rPr>
              <w:t>、二次防护。</w:t>
            </w:r>
          </w:p>
        </w:tc>
      </w:tr>
      <w:tr w:rsidR="001B3827" w14:paraId="26C69133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007B8BE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交付信息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347063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进场路径、安装窗口、验收标准、培训对象、备件和维护计划。</w:t>
            </w:r>
          </w:p>
        </w:tc>
      </w:tr>
    </w:tbl>
    <w:p w14:paraId="2ABD18DC" w14:textId="77777777" w:rsidR="001B3827" w:rsidRDefault="001B3827">
      <w:pPr>
        <w:rPr>
          <w:lang w:eastAsia="zh-CN"/>
        </w:rPr>
      </w:pPr>
    </w:p>
    <w:p w14:paraId="336F86C4" w14:textId="77777777" w:rsidR="001B3827" w:rsidRDefault="003D269A">
      <w:pPr>
        <w:pStyle w:val="1"/>
        <w:rPr>
          <w:lang w:eastAsia="zh-CN"/>
        </w:rPr>
      </w:pPr>
      <w:bookmarkStart w:id="18" w:name="__RefHeading___Toc3978_1940125742"/>
      <w:bookmarkEnd w:id="18"/>
      <w:r>
        <w:rPr>
          <w:rFonts w:ascii="Noto Sans CJK SC" w:eastAsia="Noto Sans CJK SC" w:hAnsi="Noto Sans CJK SC"/>
          <w:lang w:eastAsia="zh-CN"/>
        </w:rPr>
        <w:t xml:space="preserve">5  </w:t>
      </w:r>
      <w:r>
        <w:rPr>
          <w:rFonts w:ascii="Noto Sans CJK SC" w:eastAsia="Noto Sans CJK SC" w:hAnsi="Noto Sans CJK SC"/>
          <w:lang w:eastAsia="zh-CN"/>
        </w:rPr>
        <w:t>运输、存储与开箱检查</w:t>
      </w:r>
    </w:p>
    <w:p w14:paraId="5891D4AF" w14:textId="77777777" w:rsidR="001B3827" w:rsidRDefault="003D269A">
      <w:pPr>
        <w:pStyle w:val="21"/>
        <w:rPr>
          <w:lang w:eastAsia="zh-CN"/>
        </w:rPr>
      </w:pPr>
      <w:bookmarkStart w:id="19" w:name="__RefHeading___Toc3980_1940125742"/>
      <w:bookmarkEnd w:id="19"/>
      <w:r>
        <w:rPr>
          <w:rFonts w:ascii="Noto Sans CJK SC" w:eastAsia="Noto Sans CJK SC" w:hAnsi="Noto Sans CJK SC"/>
          <w:lang w:eastAsia="zh-CN"/>
        </w:rPr>
        <w:t xml:space="preserve">5.1 </w:t>
      </w:r>
      <w:r>
        <w:rPr>
          <w:rFonts w:ascii="Noto Sans CJK SC" w:eastAsia="Noto Sans CJK SC" w:hAnsi="Noto Sans CJK SC"/>
          <w:lang w:eastAsia="zh-CN"/>
        </w:rPr>
        <w:t>运输与存储</w:t>
      </w:r>
    </w:p>
    <w:p w14:paraId="6D99225A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产品包装箱堆叠不得超过三层；不得在包装箱上攀爬、站立或放置重物。</w:t>
      </w:r>
    </w:p>
    <w:p w14:paraId="26C7BC4D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lastRenderedPageBreak/>
        <w:t>运输过程中不得翻转、剧烈冲击、长时间倾斜或使夹具承受异常外力。</w:t>
      </w:r>
    </w:p>
    <w:p w14:paraId="578F9523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包装箱应避免受潮、暴晒、雨淋及腐蚀性气体环境。</w:t>
      </w:r>
    </w:p>
    <w:p w14:paraId="3A593E46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长期存放应保持干燥通风，关键运动部位应做好防锈、防尘和防碰撞保护。</w:t>
      </w:r>
    </w:p>
    <w:p w14:paraId="0CB6E61D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再次启用前，应按</w:t>
      </w:r>
      <w:r>
        <w:rPr>
          <w:sz w:val="19"/>
          <w:lang w:eastAsia="zh-CN"/>
        </w:rPr>
        <w:t>“</w:t>
      </w:r>
      <w:r>
        <w:rPr>
          <w:sz w:val="19"/>
          <w:lang w:eastAsia="zh-CN"/>
        </w:rPr>
        <w:t>启用前检查</w:t>
      </w:r>
      <w:r>
        <w:rPr>
          <w:sz w:val="19"/>
          <w:lang w:eastAsia="zh-CN"/>
        </w:rPr>
        <w:t>”</w:t>
      </w:r>
      <w:r>
        <w:rPr>
          <w:sz w:val="19"/>
          <w:lang w:eastAsia="zh-CN"/>
        </w:rPr>
        <w:t>和</w:t>
      </w:r>
      <w:r>
        <w:rPr>
          <w:sz w:val="19"/>
          <w:lang w:eastAsia="zh-CN"/>
        </w:rPr>
        <w:t>“</w:t>
      </w:r>
      <w:r>
        <w:rPr>
          <w:sz w:val="19"/>
          <w:lang w:eastAsia="zh-CN"/>
        </w:rPr>
        <w:t>维护点检表</w:t>
      </w:r>
      <w:r>
        <w:rPr>
          <w:sz w:val="19"/>
          <w:lang w:eastAsia="zh-CN"/>
        </w:rPr>
        <w:t>”</w:t>
      </w:r>
      <w:r>
        <w:rPr>
          <w:sz w:val="19"/>
          <w:lang w:eastAsia="zh-CN"/>
        </w:rPr>
        <w:t>完成检查。</w:t>
      </w:r>
    </w:p>
    <w:p w14:paraId="5FA6A27A" w14:textId="77777777" w:rsidR="001B3827" w:rsidRDefault="003D269A">
      <w:pPr>
        <w:pStyle w:val="21"/>
      </w:pPr>
      <w:bookmarkStart w:id="20" w:name="__RefHeading___Toc3982_1940125742"/>
      <w:bookmarkEnd w:id="20"/>
      <w:r>
        <w:rPr>
          <w:rFonts w:ascii="Noto Sans CJK SC" w:eastAsia="Noto Sans CJK SC" w:hAnsi="Noto Sans CJK SC"/>
        </w:rPr>
        <w:t xml:space="preserve">5.2 </w:t>
      </w:r>
      <w:proofErr w:type="spellStart"/>
      <w:r>
        <w:rPr>
          <w:rFonts w:ascii="Noto Sans CJK SC" w:eastAsia="Noto Sans CJK SC" w:hAnsi="Noto Sans CJK SC"/>
        </w:rPr>
        <w:t>开箱检查</w:t>
      </w:r>
      <w:proofErr w:type="spellEnd"/>
    </w:p>
    <w:tbl>
      <w:tblPr>
        <w:tblStyle w:val="aff3"/>
        <w:tblW w:w="9867" w:type="dxa"/>
        <w:jc w:val="center"/>
        <w:tblLayout w:type="fixed"/>
        <w:tblLook w:val="04A0" w:firstRow="1" w:lastRow="0" w:firstColumn="1" w:lastColumn="0" w:noHBand="0" w:noVBand="1"/>
      </w:tblPr>
      <w:tblGrid>
        <w:gridCol w:w="3289"/>
        <w:gridCol w:w="3289"/>
        <w:gridCol w:w="3289"/>
      </w:tblGrid>
      <w:tr w:rsidR="001B3827" w14:paraId="362E50D8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6B40827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检查项目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3A96DE1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检查内容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65E8FC92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异常处理</w:t>
            </w:r>
            <w:proofErr w:type="spellEnd"/>
          </w:p>
        </w:tc>
      </w:tr>
      <w:tr w:rsidR="001B3827" w14:paraId="50D09777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9E0463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产品一致性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BF253FF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核对设备型号、客户项目、图纸版本、铭牌参数。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A8D10F7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若型号不符，停止安装并联系安睿克。</w:t>
            </w:r>
          </w:p>
        </w:tc>
      </w:tr>
      <w:tr w:rsidR="001B3827" w14:paraId="187552C9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D4F91D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外观与结构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09B98C3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检查臂体、立柱、底座、气缸、气控箱、夹具是否有运输损伤。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C4043C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拍照记录，确认损伤范围后处理。</w:t>
            </w:r>
          </w:p>
        </w:tc>
      </w:tr>
      <w:tr w:rsidR="001B3827" w14:paraId="573CD4B2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7F5978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附件清单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3C3CE5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核对紧固件、气管、接头、过滤减压阀、资料包、备件是否齐全。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9CFE2C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按装箱清单补齐</w:t>
            </w:r>
            <w:proofErr w:type="spellEnd"/>
            <w:r>
              <w:rPr>
                <w:color w:val="000000"/>
                <w:sz w:val="17"/>
              </w:rPr>
              <w:t>。</w:t>
            </w:r>
          </w:p>
        </w:tc>
      </w:tr>
      <w:tr w:rsidR="001B3827" w14:paraId="68D69FF9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3B8A507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图纸资料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D9FDAC0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确认说明书、气路图、电气图、验收记录、合格证等文件。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897F67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资料缺失应补发后再交付使用。</w:t>
            </w:r>
          </w:p>
        </w:tc>
      </w:tr>
    </w:tbl>
    <w:p w14:paraId="0CC3F983" w14:textId="77777777" w:rsidR="001B3827" w:rsidRDefault="001B3827">
      <w:pPr>
        <w:rPr>
          <w:lang w:eastAsia="zh-CN"/>
        </w:rPr>
      </w:pPr>
    </w:p>
    <w:p w14:paraId="5547D933" w14:textId="77777777" w:rsidR="001B3827" w:rsidRDefault="003D269A">
      <w:pPr>
        <w:rPr>
          <w:lang w:eastAsia="zh-CN"/>
        </w:rPr>
      </w:pPr>
      <w:r>
        <w:rPr>
          <w:lang w:eastAsia="zh-CN"/>
        </w:rPr>
        <w:br w:type="page"/>
      </w:r>
    </w:p>
    <w:p w14:paraId="406465B9" w14:textId="77777777" w:rsidR="001B3827" w:rsidRDefault="003D269A">
      <w:pPr>
        <w:pStyle w:val="1"/>
        <w:spacing w:before="0"/>
      </w:pPr>
      <w:bookmarkStart w:id="21" w:name="__RefHeading___Toc3984_1940125742"/>
      <w:bookmarkEnd w:id="21"/>
      <w:proofErr w:type="gramStart"/>
      <w:r>
        <w:rPr>
          <w:rFonts w:ascii="Noto Sans CJK SC" w:eastAsia="Noto Sans CJK SC" w:hAnsi="Noto Sans CJK SC"/>
        </w:rPr>
        <w:lastRenderedPageBreak/>
        <w:t xml:space="preserve">6  </w:t>
      </w:r>
      <w:proofErr w:type="spellStart"/>
      <w:r>
        <w:rPr>
          <w:rFonts w:ascii="Noto Sans CJK SC" w:eastAsia="Noto Sans CJK SC" w:hAnsi="Noto Sans CJK SC"/>
        </w:rPr>
        <w:t>安装与调试</w:t>
      </w:r>
      <w:proofErr w:type="spellEnd"/>
      <w:proofErr w:type="gramEnd"/>
    </w:p>
    <w:tbl>
      <w:tblPr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1B3827" w14:paraId="3FC70E1D" w14:textId="77777777">
        <w:trPr>
          <w:jc w:val="center"/>
        </w:trPr>
        <w:tc>
          <w:tcPr>
            <w:tcW w:w="9866" w:type="dxa"/>
            <w:tcBorders>
              <w:top w:val="single" w:sz="10" w:space="0" w:color="C00000"/>
              <w:left w:val="single" w:sz="10" w:space="0" w:color="C00000"/>
              <w:bottom w:val="single" w:sz="10" w:space="0" w:color="C00000"/>
              <w:right w:val="single" w:sz="10" w:space="0" w:color="C00000"/>
            </w:tcBorders>
            <w:shd w:val="clear" w:color="auto" w:fill="FCE4D6"/>
          </w:tcPr>
          <w:p w14:paraId="669F4F22" w14:textId="77777777" w:rsidR="001B3827" w:rsidRDefault="003D269A">
            <w:pPr>
              <w:rPr>
                <w:lang w:eastAsia="zh-CN"/>
              </w:rPr>
            </w:pPr>
            <w:r>
              <w:rPr>
                <w:b/>
                <w:color w:val="1F1F1F"/>
                <w:lang w:eastAsia="zh-CN"/>
              </w:rPr>
              <w:t>安装责任</w:t>
            </w:r>
          </w:p>
          <w:p w14:paraId="08ABBEE5" w14:textId="77777777" w:rsidR="001B3827" w:rsidRDefault="003D269A">
            <w:pPr>
              <w:pStyle w:val="ae"/>
              <w:ind w:left="113"/>
              <w:rPr>
                <w:lang w:eastAsia="zh-CN"/>
              </w:rPr>
            </w:pPr>
            <w:r>
              <w:rPr>
                <w:sz w:val="18"/>
                <w:lang w:eastAsia="zh-CN"/>
              </w:rPr>
              <w:t>安装、移机、基础加固、顶部吊挂、轨道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桁架连接等工作必须由具备资质的专业人员实施。安装完成前不得投入生产。</w:t>
            </w:r>
          </w:p>
        </w:tc>
      </w:tr>
    </w:tbl>
    <w:p w14:paraId="52754DD8" w14:textId="77777777" w:rsidR="001B3827" w:rsidRDefault="001B3827">
      <w:pPr>
        <w:rPr>
          <w:lang w:eastAsia="zh-CN"/>
        </w:rPr>
      </w:pPr>
    </w:p>
    <w:p w14:paraId="7938331A" w14:textId="77777777" w:rsidR="001B3827" w:rsidRDefault="003D269A">
      <w:pPr>
        <w:pStyle w:val="21"/>
      </w:pPr>
      <w:bookmarkStart w:id="22" w:name="__RefHeading___Toc3986_1940125742"/>
      <w:bookmarkEnd w:id="22"/>
      <w:r>
        <w:rPr>
          <w:rFonts w:ascii="Noto Sans CJK SC" w:eastAsia="Noto Sans CJK SC" w:hAnsi="Noto Sans CJK SC"/>
        </w:rPr>
        <w:t xml:space="preserve">6.1 </w:t>
      </w:r>
      <w:proofErr w:type="spellStart"/>
      <w:r>
        <w:rPr>
          <w:rFonts w:ascii="Noto Sans CJK SC" w:eastAsia="Noto Sans CJK SC" w:hAnsi="Noto Sans CJK SC"/>
        </w:rPr>
        <w:t>安装前准备</w:t>
      </w:r>
      <w:proofErr w:type="spellEnd"/>
    </w:p>
    <w:p w14:paraId="7C0D7244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确认地基、钢结构或移动底座承载能力满足设备载荷及动态载荷要求。</w:t>
      </w:r>
    </w:p>
    <w:p w14:paraId="2AE5846E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确认现场气源压力、流量、管径、过滤、干燥能力满足设备要求。</w:t>
      </w:r>
    </w:p>
    <w:p w14:paraId="42162ED3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确认安装范围内无障碍物，旋转半径内没有固定干涉点或人员通道风险。</w:t>
      </w:r>
    </w:p>
    <w:p w14:paraId="680F3DB3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对轴承、滚轮、旋转连接、销轴、螺栓等运动副进行清洁、去污、必要润滑和紧固检查。</w:t>
      </w:r>
    </w:p>
    <w:p w14:paraId="2BBEEF32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根据总装图、基础图、气路图、电气图和项目确认图进行安装。</w:t>
      </w:r>
    </w:p>
    <w:p w14:paraId="56EB0B9B" w14:textId="77777777" w:rsidR="001B3827" w:rsidRDefault="003D269A">
      <w:pPr>
        <w:pStyle w:val="21"/>
        <w:rPr>
          <w:lang w:eastAsia="zh-CN"/>
        </w:rPr>
      </w:pPr>
      <w:bookmarkStart w:id="23" w:name="__RefHeading___Toc3988_1940125742"/>
      <w:bookmarkEnd w:id="23"/>
      <w:r>
        <w:rPr>
          <w:rFonts w:ascii="Noto Sans CJK SC" w:eastAsia="Noto Sans CJK SC" w:hAnsi="Noto Sans CJK SC"/>
          <w:lang w:eastAsia="zh-CN"/>
        </w:rPr>
        <w:t xml:space="preserve">6.2 </w:t>
      </w:r>
      <w:r>
        <w:rPr>
          <w:rFonts w:ascii="Noto Sans CJK SC" w:eastAsia="Noto Sans CJK SC" w:hAnsi="Noto Sans CJK SC"/>
          <w:lang w:eastAsia="zh-CN"/>
        </w:rPr>
        <w:t>立柱</w:t>
      </w:r>
      <w:proofErr w:type="gramStart"/>
      <w:r>
        <w:rPr>
          <w:rFonts w:ascii="Noto Sans CJK SC" w:eastAsia="Noto Sans CJK SC" w:hAnsi="Noto Sans CJK SC"/>
          <w:lang w:eastAsia="zh-CN"/>
        </w:rPr>
        <w:t>式基础</w:t>
      </w:r>
      <w:proofErr w:type="gramEnd"/>
      <w:r>
        <w:rPr>
          <w:rFonts w:ascii="Noto Sans CJK SC" w:eastAsia="Noto Sans CJK SC" w:hAnsi="Noto Sans CJK SC"/>
          <w:lang w:eastAsia="zh-CN"/>
        </w:rPr>
        <w:t>要求</w:t>
      </w:r>
    </w:p>
    <w:p w14:paraId="12292D3A" w14:textId="77777777" w:rsidR="001B3827" w:rsidRDefault="003D269A">
      <w:pPr>
        <w:pStyle w:val="ae"/>
        <w:rPr>
          <w:lang w:eastAsia="zh-CN"/>
        </w:rPr>
      </w:pPr>
      <w:r>
        <w:rPr>
          <w:lang w:eastAsia="zh-CN"/>
        </w:rPr>
        <w:t>立柱式机械</w:t>
      </w:r>
      <w:proofErr w:type="gramStart"/>
      <w:r>
        <w:rPr>
          <w:lang w:eastAsia="zh-CN"/>
        </w:rPr>
        <w:t>臂一般</w:t>
      </w:r>
      <w:proofErr w:type="gramEnd"/>
      <w:r>
        <w:rPr>
          <w:lang w:eastAsia="zh-CN"/>
        </w:rPr>
        <w:t>采用膨胀螺栓或化学锚栓固定于地基。常规建议混凝土厚度不低于</w:t>
      </w:r>
      <w:r>
        <w:rPr>
          <w:lang w:eastAsia="zh-CN"/>
        </w:rPr>
        <w:t xml:space="preserve"> 200 mm</w:t>
      </w:r>
      <w:r>
        <w:rPr>
          <w:lang w:eastAsia="zh-CN"/>
        </w:rPr>
        <w:t>，强度等级不低于</w:t>
      </w:r>
      <w:r>
        <w:rPr>
          <w:lang w:eastAsia="zh-CN"/>
        </w:rPr>
        <w:t xml:space="preserve"> C25</w:t>
      </w:r>
      <w:r>
        <w:rPr>
          <w:lang w:eastAsia="zh-CN"/>
        </w:rPr>
        <w:t>；</w:t>
      </w:r>
      <w:proofErr w:type="gramStart"/>
      <w:r>
        <w:rPr>
          <w:lang w:eastAsia="zh-CN"/>
        </w:rPr>
        <w:t>若现场</w:t>
      </w:r>
      <w:proofErr w:type="gramEnd"/>
      <w:r>
        <w:rPr>
          <w:lang w:eastAsia="zh-CN"/>
        </w:rPr>
        <w:t>地基条件不足，应由专业人员进行预埋或加固设计。</w:t>
      </w:r>
    </w:p>
    <w:p w14:paraId="50B8BD78" w14:textId="77777777" w:rsidR="001B3827" w:rsidRDefault="003D269A">
      <w:pPr>
        <w:jc w:val="center"/>
      </w:pPr>
      <w:r>
        <w:rPr>
          <w:noProof/>
        </w:rPr>
        <w:drawing>
          <wp:inline distT="0" distB="0" distL="0" distR="0" wp14:anchorId="69F0D42A" wp14:editId="57084DD0">
            <wp:extent cx="3599815" cy="19107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995A9" w14:textId="77777777" w:rsidR="001B3827" w:rsidRDefault="003D269A">
      <w:pPr>
        <w:jc w:val="center"/>
        <w:rPr>
          <w:lang w:eastAsia="zh-CN"/>
        </w:rPr>
      </w:pPr>
      <w:r>
        <w:rPr>
          <w:color w:val="666666"/>
          <w:sz w:val="17"/>
          <w:lang w:eastAsia="zh-CN"/>
        </w:rPr>
        <w:t>图</w:t>
      </w:r>
      <w:r>
        <w:rPr>
          <w:color w:val="666666"/>
          <w:sz w:val="17"/>
          <w:lang w:eastAsia="zh-CN"/>
        </w:rPr>
        <w:t xml:space="preserve"> 3  </w:t>
      </w:r>
      <w:r>
        <w:rPr>
          <w:color w:val="666666"/>
          <w:sz w:val="17"/>
          <w:lang w:eastAsia="zh-CN"/>
        </w:rPr>
        <w:t>立柱</w:t>
      </w:r>
      <w:proofErr w:type="gramStart"/>
      <w:r>
        <w:rPr>
          <w:color w:val="666666"/>
          <w:sz w:val="17"/>
          <w:lang w:eastAsia="zh-CN"/>
        </w:rPr>
        <w:t>式基础</w:t>
      </w:r>
      <w:proofErr w:type="gramEnd"/>
      <w:r>
        <w:rPr>
          <w:color w:val="666666"/>
          <w:sz w:val="17"/>
          <w:lang w:eastAsia="zh-CN"/>
        </w:rPr>
        <w:t>安装示意（仅供参考，项目以基础图为准）</w:t>
      </w:r>
    </w:p>
    <w:p w14:paraId="53FF51E7" w14:textId="77777777" w:rsidR="001B3827" w:rsidRDefault="003D269A">
      <w:pPr>
        <w:pStyle w:val="21"/>
      </w:pPr>
      <w:bookmarkStart w:id="24" w:name="__RefHeading___Toc3990_1940125742"/>
      <w:bookmarkEnd w:id="24"/>
      <w:r>
        <w:rPr>
          <w:rFonts w:ascii="Noto Sans CJK SC" w:eastAsia="Noto Sans CJK SC" w:hAnsi="Noto Sans CJK SC"/>
        </w:rPr>
        <w:t xml:space="preserve">6.3 </w:t>
      </w:r>
      <w:proofErr w:type="spellStart"/>
      <w:r>
        <w:rPr>
          <w:rFonts w:ascii="Noto Sans CJK SC" w:eastAsia="Noto Sans CJK SC" w:hAnsi="Noto Sans CJK SC"/>
        </w:rPr>
        <w:t>倒挂式</w:t>
      </w:r>
      <w:proofErr w:type="spellEnd"/>
      <w:r>
        <w:rPr>
          <w:rFonts w:ascii="Noto Sans CJK SC" w:eastAsia="Noto Sans CJK SC" w:hAnsi="Noto Sans CJK SC"/>
        </w:rPr>
        <w:t>/</w:t>
      </w:r>
      <w:proofErr w:type="spellStart"/>
      <w:r>
        <w:rPr>
          <w:rFonts w:ascii="Noto Sans CJK SC" w:eastAsia="Noto Sans CJK SC" w:hAnsi="Noto Sans CJK SC"/>
        </w:rPr>
        <w:t>轨道式安装要求</w:t>
      </w:r>
      <w:proofErr w:type="spellEnd"/>
    </w:p>
    <w:p w14:paraId="04F5FF23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顶部钢结构、桁架、轨道、吊点和连接件须经过承载校核；不得直接固定在未经确认的轻型屋面或非承重构件上。</w:t>
      </w:r>
    </w:p>
    <w:p w14:paraId="6C498AA0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轨道端部应设置机械限位和防脱落装置；滑移范围两端应设置安全缓冲。</w:t>
      </w:r>
    </w:p>
    <w:p w14:paraId="5C57FCB5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倒挂式设备安装后，应核对最低点、最高点、人员通行高度及周边设备干涉。</w:t>
      </w:r>
    </w:p>
    <w:p w14:paraId="36868AD7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所有高空安装作业必须执行现场高处作业安全规范。</w:t>
      </w:r>
    </w:p>
    <w:p w14:paraId="628920D6" w14:textId="77777777" w:rsidR="001B3827" w:rsidRDefault="003D269A">
      <w:pPr>
        <w:pStyle w:val="21"/>
      </w:pPr>
      <w:bookmarkStart w:id="25" w:name="__RefHeading___Toc3992_1940125742"/>
      <w:bookmarkEnd w:id="25"/>
      <w:r>
        <w:rPr>
          <w:rFonts w:ascii="Noto Sans CJK SC" w:eastAsia="Noto Sans CJK SC" w:hAnsi="Noto Sans CJK SC"/>
        </w:rPr>
        <w:t xml:space="preserve">6.4 </w:t>
      </w:r>
      <w:proofErr w:type="spellStart"/>
      <w:r>
        <w:rPr>
          <w:rFonts w:ascii="Noto Sans CJK SC" w:eastAsia="Noto Sans CJK SC" w:hAnsi="Noto Sans CJK SC"/>
        </w:rPr>
        <w:t>调试步骤</w:t>
      </w:r>
      <w:proofErr w:type="spellEnd"/>
    </w:p>
    <w:tbl>
      <w:tblPr>
        <w:tblStyle w:val="aff3"/>
        <w:tblW w:w="9867" w:type="dxa"/>
        <w:jc w:val="center"/>
        <w:tblLayout w:type="fixed"/>
        <w:tblLook w:val="04A0" w:firstRow="1" w:lastRow="0" w:firstColumn="1" w:lastColumn="0" w:noHBand="0" w:noVBand="1"/>
      </w:tblPr>
      <w:tblGrid>
        <w:gridCol w:w="3289"/>
        <w:gridCol w:w="3289"/>
        <w:gridCol w:w="3289"/>
      </w:tblGrid>
      <w:tr w:rsidR="001B3827" w14:paraId="53478E2C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41BD9D90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步骤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225285C4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动作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52E26B9F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确认标准</w:t>
            </w:r>
            <w:proofErr w:type="spellEnd"/>
          </w:p>
        </w:tc>
      </w:tr>
      <w:tr w:rsidR="001B3827" w14:paraId="42C778EA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261EE6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1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07C537F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检查所有承重螺栓、销轴、法兰、气缸连接、夹具连接。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9BDF0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紧固可靠，无松动、裂纹、异常变形。</w:t>
            </w:r>
          </w:p>
        </w:tc>
      </w:tr>
      <w:tr w:rsidR="001B3827" w14:paraId="3D404FBD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97693DA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2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513132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接入清洁干燥压缩空气，缓慢打开总气源。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7D26382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过滤减压阀显示正常，气路无明显漏气。</w:t>
            </w:r>
          </w:p>
        </w:tc>
      </w:tr>
      <w:tr w:rsidR="001B3827" w14:paraId="67D678A8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73FD382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3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6A217D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空载状态下调节空载平衡压力。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37A59D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臂体可轻松升降，无自行快速上升</w:t>
            </w:r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下降。</w:t>
            </w:r>
          </w:p>
        </w:tc>
      </w:tr>
      <w:tr w:rsidR="001B3827" w14:paraId="5E59EF35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9DFAB29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4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4B60D7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夹取试件后切换负载状态并调节负载平衡。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72FC30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负载可平稳悬浮，操纵力小，夹具</w:t>
            </w:r>
            <w:proofErr w:type="gramStart"/>
            <w:r>
              <w:rPr>
                <w:color w:val="000000"/>
                <w:sz w:val="15"/>
                <w:lang w:eastAsia="zh-CN"/>
              </w:rPr>
              <w:t>不</w:t>
            </w:r>
            <w:proofErr w:type="gramEnd"/>
            <w:r>
              <w:rPr>
                <w:color w:val="000000"/>
                <w:sz w:val="15"/>
                <w:lang w:eastAsia="zh-CN"/>
              </w:rPr>
              <w:t>滑移。</w:t>
            </w:r>
          </w:p>
        </w:tc>
      </w:tr>
      <w:tr w:rsidR="001B3827" w14:paraId="07D9CE17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B3AB446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5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622AA1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测试升降、旋转、刹车、取料、释放、翻转等动作。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AE4D55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动作顺序正确，限位和互锁有效。</w:t>
            </w:r>
          </w:p>
        </w:tc>
      </w:tr>
      <w:tr w:rsidR="001B3827" w14:paraId="7AA87E9C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9C40D84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6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1474D89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按实际工位完成完整搬运循环测试。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776264F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无干涉、无异常响声、无气管拉扯或扭结。</w:t>
            </w:r>
          </w:p>
        </w:tc>
      </w:tr>
      <w:tr w:rsidR="001B3827" w14:paraId="7B59B0B0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D0E312E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7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4816F6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对操作人员进行安全培训并记录。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49AA28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操作者清楚禁止事项、日常点检和故障处理流程。</w:t>
            </w:r>
          </w:p>
        </w:tc>
      </w:tr>
    </w:tbl>
    <w:p w14:paraId="3ADC511D" w14:textId="77777777" w:rsidR="001B3827" w:rsidRDefault="001B3827">
      <w:pPr>
        <w:rPr>
          <w:lang w:eastAsia="zh-CN"/>
        </w:rPr>
      </w:pPr>
    </w:p>
    <w:p w14:paraId="3120A512" w14:textId="77777777" w:rsidR="001B3827" w:rsidRDefault="003D269A">
      <w:pPr>
        <w:pStyle w:val="1"/>
      </w:pPr>
      <w:bookmarkStart w:id="26" w:name="__RefHeading___Toc3994_1940125742"/>
      <w:bookmarkEnd w:id="26"/>
      <w:proofErr w:type="gramStart"/>
      <w:r>
        <w:rPr>
          <w:rFonts w:ascii="Noto Sans CJK SC" w:eastAsia="Noto Sans CJK SC" w:hAnsi="Noto Sans CJK SC"/>
        </w:rPr>
        <w:lastRenderedPageBreak/>
        <w:t xml:space="preserve">7  </w:t>
      </w:r>
      <w:proofErr w:type="spellStart"/>
      <w:r>
        <w:rPr>
          <w:rFonts w:ascii="Noto Sans CJK SC" w:eastAsia="Noto Sans CJK SC" w:hAnsi="Noto Sans CJK SC"/>
        </w:rPr>
        <w:t>操作规程</w:t>
      </w:r>
      <w:proofErr w:type="spellEnd"/>
      <w:proofErr w:type="gramEnd"/>
    </w:p>
    <w:tbl>
      <w:tblPr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1B3827" w14:paraId="1F1B27E3" w14:textId="77777777">
        <w:trPr>
          <w:jc w:val="center"/>
        </w:trPr>
        <w:tc>
          <w:tcPr>
            <w:tcW w:w="9866" w:type="dxa"/>
            <w:tcBorders>
              <w:top w:val="single" w:sz="10" w:space="0" w:color="F2B705"/>
              <w:left w:val="single" w:sz="10" w:space="0" w:color="F2B705"/>
              <w:bottom w:val="single" w:sz="10" w:space="0" w:color="F2B705"/>
              <w:right w:val="single" w:sz="10" w:space="0" w:color="F2B705"/>
            </w:tcBorders>
            <w:shd w:val="clear" w:color="auto" w:fill="FFF2CC"/>
          </w:tcPr>
          <w:p w14:paraId="4C696DB8" w14:textId="77777777" w:rsidR="001B3827" w:rsidRDefault="003D269A">
            <w:pPr>
              <w:rPr>
                <w:lang w:eastAsia="zh-CN"/>
              </w:rPr>
            </w:pPr>
            <w:r>
              <w:rPr>
                <w:b/>
                <w:color w:val="1F1F1F"/>
                <w:lang w:eastAsia="zh-CN"/>
              </w:rPr>
              <w:t>操作前确认</w:t>
            </w:r>
          </w:p>
          <w:p w14:paraId="03A2FEF1" w14:textId="77777777" w:rsidR="001B3827" w:rsidRDefault="003D269A">
            <w:pPr>
              <w:pStyle w:val="ae"/>
              <w:ind w:left="113"/>
              <w:rPr>
                <w:lang w:eastAsia="zh-CN"/>
              </w:rPr>
            </w:pPr>
            <w:r>
              <w:rPr>
                <w:sz w:val="18"/>
                <w:lang w:eastAsia="zh-CN"/>
              </w:rPr>
              <w:t>每班第一位操作者必须进行启用前检查。若发现异常噪声、漏气、动作不顺、夹具松动、焊缝裂纹、气压不足或刹车失灵，应立即停止使用并报告。</w:t>
            </w:r>
          </w:p>
        </w:tc>
      </w:tr>
    </w:tbl>
    <w:p w14:paraId="6FD5FC1D" w14:textId="77777777" w:rsidR="001B3827" w:rsidRDefault="001B3827">
      <w:pPr>
        <w:rPr>
          <w:lang w:eastAsia="zh-CN"/>
        </w:rPr>
      </w:pPr>
    </w:p>
    <w:p w14:paraId="7F35DDC4" w14:textId="77777777" w:rsidR="001B3827" w:rsidRDefault="003D269A">
      <w:pPr>
        <w:pStyle w:val="21"/>
      </w:pPr>
      <w:bookmarkStart w:id="27" w:name="__RefHeading___Toc3996_1940125742"/>
      <w:bookmarkEnd w:id="27"/>
      <w:r>
        <w:rPr>
          <w:rFonts w:ascii="Noto Sans CJK SC" w:eastAsia="Noto Sans CJK SC" w:hAnsi="Noto Sans CJK SC"/>
        </w:rPr>
        <w:t xml:space="preserve">7.1 </w:t>
      </w:r>
      <w:proofErr w:type="spellStart"/>
      <w:r>
        <w:rPr>
          <w:rFonts w:ascii="Noto Sans CJK SC" w:eastAsia="Noto Sans CJK SC" w:hAnsi="Noto Sans CJK SC"/>
        </w:rPr>
        <w:t>启用前检查</w:t>
      </w:r>
      <w:proofErr w:type="spellEnd"/>
    </w:p>
    <w:tbl>
      <w:tblPr>
        <w:tblStyle w:val="aff3"/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4934"/>
        <w:gridCol w:w="4932"/>
      </w:tblGrid>
      <w:tr w:rsidR="001B3827" w14:paraId="7A8BEC15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5089A482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检查项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4B78F641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确认内容</w:t>
            </w:r>
            <w:proofErr w:type="spellEnd"/>
          </w:p>
        </w:tc>
      </w:tr>
      <w:tr w:rsidR="001B3827" w14:paraId="35075D64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4ECE4F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气源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F1934B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压力满足项目要求，压缩空气清洁干燥；过滤减压阀</w:t>
            </w:r>
            <w:proofErr w:type="gramStart"/>
            <w:r>
              <w:rPr>
                <w:color w:val="000000"/>
                <w:sz w:val="17"/>
                <w:lang w:eastAsia="zh-CN"/>
              </w:rPr>
              <w:t>滤杯未</w:t>
            </w:r>
            <w:proofErr w:type="gramEnd"/>
            <w:r>
              <w:rPr>
                <w:color w:val="000000"/>
                <w:sz w:val="17"/>
                <w:lang w:eastAsia="zh-CN"/>
              </w:rPr>
              <w:t>超过液位标记。</w:t>
            </w:r>
          </w:p>
        </w:tc>
      </w:tr>
      <w:tr w:rsidR="001B3827" w14:paraId="3DAF44C9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6969F2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承重连接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B65064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底座、立柱、臂体、气缸、法兰、夹具连接无松动、裂纹、变形。</w:t>
            </w:r>
          </w:p>
        </w:tc>
      </w:tr>
      <w:tr w:rsidR="001B3827" w14:paraId="64838438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7EEAF2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气管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电缆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AC3619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无鼓胀、裂缝、扭结、磨损，与旋转关节和活动部位无干涉。</w:t>
            </w:r>
          </w:p>
        </w:tc>
      </w:tr>
      <w:tr w:rsidR="001B3827" w14:paraId="1A2DA6C7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474322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夹具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8B606C0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proofErr w:type="gramStart"/>
            <w:r>
              <w:rPr>
                <w:color w:val="000000"/>
                <w:sz w:val="17"/>
                <w:lang w:eastAsia="zh-CN"/>
              </w:rPr>
              <w:t>夹爪</w:t>
            </w:r>
            <w:proofErr w:type="gramEnd"/>
            <w:r>
              <w:rPr>
                <w:color w:val="000000"/>
                <w:sz w:val="17"/>
                <w:lang w:eastAsia="zh-CN"/>
              </w:rPr>
              <w:t>/</w:t>
            </w:r>
            <w:r>
              <w:rPr>
                <w:color w:val="000000"/>
                <w:sz w:val="17"/>
                <w:lang w:eastAsia="zh-CN"/>
              </w:rPr>
              <w:t>吸盘</w:t>
            </w:r>
            <w:r>
              <w:rPr>
                <w:color w:val="000000"/>
                <w:sz w:val="17"/>
                <w:lang w:eastAsia="zh-CN"/>
              </w:rPr>
              <w:t>/</w:t>
            </w:r>
            <w:r>
              <w:rPr>
                <w:color w:val="000000"/>
                <w:sz w:val="17"/>
                <w:lang w:eastAsia="zh-CN"/>
              </w:rPr>
              <w:t>吊钩</w:t>
            </w:r>
            <w:r>
              <w:rPr>
                <w:color w:val="000000"/>
                <w:sz w:val="17"/>
                <w:lang w:eastAsia="zh-CN"/>
              </w:rPr>
              <w:t>/</w:t>
            </w:r>
            <w:proofErr w:type="gramStart"/>
            <w:r>
              <w:rPr>
                <w:color w:val="000000"/>
                <w:sz w:val="17"/>
                <w:lang w:eastAsia="zh-CN"/>
              </w:rPr>
              <w:t>内撑件无</w:t>
            </w:r>
            <w:proofErr w:type="gramEnd"/>
            <w:r>
              <w:rPr>
                <w:color w:val="000000"/>
                <w:sz w:val="17"/>
                <w:lang w:eastAsia="zh-CN"/>
              </w:rPr>
              <w:t>损伤，</w:t>
            </w:r>
            <w:proofErr w:type="gramStart"/>
            <w:r>
              <w:rPr>
                <w:color w:val="000000"/>
                <w:sz w:val="17"/>
                <w:lang w:eastAsia="zh-CN"/>
              </w:rPr>
              <w:t>夹持面清洁</w:t>
            </w:r>
            <w:proofErr w:type="gramEnd"/>
            <w:r>
              <w:rPr>
                <w:color w:val="000000"/>
                <w:sz w:val="17"/>
                <w:lang w:eastAsia="zh-CN"/>
              </w:rPr>
              <w:t>，固定件可靠。</w:t>
            </w:r>
          </w:p>
        </w:tc>
      </w:tr>
      <w:tr w:rsidR="001B3827" w14:paraId="7CBAEE83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463EE84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刹车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限位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8C2301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各关节制动、升降限位、机械限位、互锁功能正常。</w:t>
            </w:r>
          </w:p>
        </w:tc>
      </w:tr>
      <w:tr w:rsidR="001B3827" w14:paraId="08CFDBDB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A5D1ED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作业区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174CC5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负载移动路径无人员、障碍物、未固定物品；地面清洁。</w:t>
            </w:r>
          </w:p>
        </w:tc>
      </w:tr>
    </w:tbl>
    <w:p w14:paraId="29322784" w14:textId="77777777" w:rsidR="001B3827" w:rsidRDefault="001B3827">
      <w:pPr>
        <w:rPr>
          <w:lang w:eastAsia="zh-CN"/>
        </w:rPr>
      </w:pPr>
    </w:p>
    <w:p w14:paraId="0422CD52" w14:textId="77777777" w:rsidR="001B3827" w:rsidRDefault="003D269A">
      <w:pPr>
        <w:pStyle w:val="21"/>
      </w:pPr>
      <w:bookmarkStart w:id="28" w:name="__RefHeading___Toc3998_1940125742"/>
      <w:bookmarkEnd w:id="28"/>
      <w:r>
        <w:rPr>
          <w:rFonts w:ascii="Noto Sans CJK SC" w:eastAsia="Noto Sans CJK SC" w:hAnsi="Noto Sans CJK SC"/>
        </w:rPr>
        <w:t xml:space="preserve">7.2 </w:t>
      </w:r>
      <w:proofErr w:type="spellStart"/>
      <w:r>
        <w:rPr>
          <w:rFonts w:ascii="Noto Sans CJK SC" w:eastAsia="Noto Sans CJK SC" w:hAnsi="Noto Sans CJK SC"/>
        </w:rPr>
        <w:t>典型操作流程</w:t>
      </w:r>
      <w:proofErr w:type="spellEnd"/>
    </w:p>
    <w:tbl>
      <w:tblPr>
        <w:tblStyle w:val="aff3"/>
        <w:tblW w:w="9867" w:type="dxa"/>
        <w:jc w:val="center"/>
        <w:tblLayout w:type="fixed"/>
        <w:tblLook w:val="04A0" w:firstRow="1" w:lastRow="0" w:firstColumn="1" w:lastColumn="0" w:noHBand="0" w:noVBand="1"/>
      </w:tblPr>
      <w:tblGrid>
        <w:gridCol w:w="3289"/>
        <w:gridCol w:w="3289"/>
        <w:gridCol w:w="3289"/>
      </w:tblGrid>
      <w:tr w:rsidR="001B3827" w14:paraId="36691103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462B7883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步骤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0CBB1C80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操作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014104FD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注意事项</w:t>
            </w:r>
            <w:proofErr w:type="spellEnd"/>
          </w:p>
        </w:tc>
      </w:tr>
      <w:tr w:rsidR="001B3827" w14:paraId="3EEE49D2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7BE7548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0A6449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打开气源，确认压力表</w:t>
            </w:r>
            <w:r>
              <w:rPr>
                <w:color w:val="000000"/>
                <w:sz w:val="17"/>
                <w:lang w:eastAsia="zh-CN"/>
              </w:rPr>
              <w:t>/</w:t>
            </w:r>
            <w:r>
              <w:rPr>
                <w:color w:val="000000"/>
                <w:sz w:val="17"/>
                <w:lang w:eastAsia="zh-CN"/>
              </w:rPr>
              <w:t>指示器处于正常范围。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5A325C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不得瞬间猛开阀门；若有异常漏气，立即关闭。</w:t>
            </w:r>
          </w:p>
        </w:tc>
      </w:tr>
      <w:tr w:rsidR="001B3827" w14:paraId="3331D93D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692CC0A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8AA71C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空载移动机械臂至取料位置。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DDC9AF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保持双手在操作扶手或规定位置，避开关节夹点。</w:t>
            </w:r>
          </w:p>
        </w:tc>
      </w:tr>
      <w:tr w:rsidR="001B3827" w14:paraId="38CF097F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A67B508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798AC6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确认夹具与工件接触位置正确后执行取料。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71AC39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真空吸附需确认真空到位；</w:t>
            </w:r>
            <w:proofErr w:type="gramStart"/>
            <w:r>
              <w:rPr>
                <w:color w:val="000000"/>
                <w:sz w:val="17"/>
                <w:lang w:eastAsia="zh-CN"/>
              </w:rPr>
              <w:t>夹爪需</w:t>
            </w:r>
            <w:proofErr w:type="gramEnd"/>
            <w:r>
              <w:rPr>
                <w:color w:val="000000"/>
                <w:sz w:val="17"/>
                <w:lang w:eastAsia="zh-CN"/>
              </w:rPr>
              <w:t>确认夹紧到位。</w:t>
            </w:r>
          </w:p>
        </w:tc>
      </w:tr>
      <w:tr w:rsidR="001B3827" w14:paraId="46190AE8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9AC0E19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4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8A5C16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切换至负载平衡</w:t>
            </w:r>
            <w:r>
              <w:rPr>
                <w:color w:val="000000"/>
                <w:sz w:val="17"/>
                <w:lang w:eastAsia="zh-CN"/>
              </w:rPr>
              <w:t>/</w:t>
            </w:r>
            <w:r>
              <w:rPr>
                <w:color w:val="000000"/>
                <w:sz w:val="17"/>
                <w:lang w:eastAsia="zh-CN"/>
              </w:rPr>
              <w:t>加载状态。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9FA659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无工件时不得误触加载按钮；负载未稳定前不得快速移动。</w:t>
            </w:r>
          </w:p>
        </w:tc>
      </w:tr>
      <w:tr w:rsidR="001B3827" w14:paraId="348EC942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9C43C13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5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8417DE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以平稳速度完成升降、旋转、转运、翻转或定位。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388721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始终注视工件，不得让负载经过人员上方。</w:t>
            </w:r>
          </w:p>
        </w:tc>
      </w:tr>
      <w:tr w:rsidR="001B3827" w14:paraId="2804872E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4CBB314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6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5A1F8C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到达放置位置后，使工件可靠落位并解除负载。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1D0F2E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只有工件放</w:t>
            </w:r>
            <w:proofErr w:type="gramStart"/>
            <w:r>
              <w:rPr>
                <w:color w:val="000000"/>
                <w:sz w:val="17"/>
                <w:lang w:eastAsia="zh-CN"/>
              </w:rPr>
              <w:t>稳落实</w:t>
            </w:r>
            <w:proofErr w:type="gramEnd"/>
            <w:r>
              <w:rPr>
                <w:color w:val="000000"/>
                <w:sz w:val="17"/>
                <w:lang w:eastAsia="zh-CN"/>
              </w:rPr>
              <w:t>后，才允许释放夹具。</w:t>
            </w:r>
          </w:p>
        </w:tc>
      </w:tr>
      <w:tr w:rsidR="001B3827" w14:paraId="550AA511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0C2A6B5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7"/>
              </w:rPr>
              <w:t>7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682540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释放夹具，确认工件安全；空载返回或停放。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0DE8E6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下班前将夹具降至最低安全位置，关闭气源。</w:t>
            </w:r>
          </w:p>
        </w:tc>
      </w:tr>
    </w:tbl>
    <w:p w14:paraId="146B633B" w14:textId="77777777" w:rsidR="001B3827" w:rsidRDefault="001B3827">
      <w:pPr>
        <w:rPr>
          <w:lang w:eastAsia="zh-CN"/>
        </w:rPr>
      </w:pPr>
    </w:p>
    <w:p w14:paraId="76CA910B" w14:textId="77777777" w:rsidR="001B3827" w:rsidRDefault="003D269A">
      <w:pPr>
        <w:pStyle w:val="21"/>
        <w:rPr>
          <w:lang w:eastAsia="zh-CN"/>
        </w:rPr>
      </w:pPr>
      <w:bookmarkStart w:id="29" w:name="__RefHeading___Toc4000_1940125742"/>
      <w:bookmarkEnd w:id="29"/>
      <w:r>
        <w:rPr>
          <w:rFonts w:ascii="Noto Sans CJK SC" w:eastAsia="Noto Sans CJK SC" w:hAnsi="Noto Sans CJK SC"/>
          <w:lang w:eastAsia="zh-CN"/>
        </w:rPr>
        <w:t xml:space="preserve">7.3 </w:t>
      </w:r>
      <w:r>
        <w:rPr>
          <w:rFonts w:ascii="Noto Sans CJK SC" w:eastAsia="Noto Sans CJK SC" w:hAnsi="Noto Sans CJK SC"/>
          <w:lang w:eastAsia="zh-CN"/>
        </w:rPr>
        <w:t>控制按钮说明</w:t>
      </w:r>
    </w:p>
    <w:p w14:paraId="542B3F31" w14:textId="77777777" w:rsidR="001B3827" w:rsidRDefault="003D269A">
      <w:pPr>
        <w:pStyle w:val="ae"/>
        <w:rPr>
          <w:lang w:eastAsia="zh-CN"/>
        </w:rPr>
      </w:pPr>
      <w:r>
        <w:rPr>
          <w:lang w:eastAsia="zh-CN"/>
        </w:rPr>
        <w:t>不同项目的按钮名称和数量会因夹具类型、翻转机构、互锁方式而变化。常见控制件如下，实际以设备面板标识和气路</w:t>
      </w:r>
      <w:r>
        <w:rPr>
          <w:lang w:eastAsia="zh-CN"/>
        </w:rPr>
        <w:t>/</w:t>
      </w:r>
      <w:r>
        <w:rPr>
          <w:lang w:eastAsia="zh-CN"/>
        </w:rPr>
        <w:t>电气图为准。</w:t>
      </w:r>
    </w:p>
    <w:tbl>
      <w:tblPr>
        <w:tblStyle w:val="aff3"/>
        <w:tblW w:w="9867" w:type="dxa"/>
        <w:jc w:val="center"/>
        <w:tblLayout w:type="fixed"/>
        <w:tblLook w:val="04A0" w:firstRow="1" w:lastRow="0" w:firstColumn="1" w:lastColumn="0" w:noHBand="0" w:noVBand="1"/>
      </w:tblPr>
      <w:tblGrid>
        <w:gridCol w:w="3289"/>
        <w:gridCol w:w="3289"/>
        <w:gridCol w:w="3289"/>
      </w:tblGrid>
      <w:tr w:rsidR="001B3827" w14:paraId="244C20E4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A241FBB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控制件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76E2161B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功能说明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5A770D75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使用注意</w:t>
            </w:r>
            <w:proofErr w:type="spellEnd"/>
          </w:p>
        </w:tc>
      </w:tr>
      <w:tr w:rsidR="001B3827" w14:paraId="22F54AD9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7968713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刹车旋钮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按钮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4C898E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对立柱、主关节或指定关节进行限位</w:t>
            </w:r>
            <w:r>
              <w:rPr>
                <w:color w:val="000000"/>
                <w:sz w:val="17"/>
                <w:lang w:eastAsia="zh-CN"/>
              </w:rPr>
              <w:t>/</w:t>
            </w:r>
            <w:r>
              <w:rPr>
                <w:color w:val="000000"/>
                <w:sz w:val="17"/>
                <w:lang w:eastAsia="zh-CN"/>
              </w:rPr>
              <w:t>释放。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E9DB353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移动前确认刹车解除，停放时按要求锁定。</w:t>
            </w:r>
          </w:p>
        </w:tc>
      </w:tr>
      <w:tr w:rsidR="001B3827" w14:paraId="2D6CA3F5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7453C8D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取料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夹紧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630BF4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proofErr w:type="gramStart"/>
            <w:r>
              <w:rPr>
                <w:color w:val="000000"/>
                <w:sz w:val="17"/>
                <w:lang w:eastAsia="zh-CN"/>
              </w:rPr>
              <w:t>驱动夹爪夹紧</w:t>
            </w:r>
            <w:proofErr w:type="gramEnd"/>
            <w:r>
              <w:rPr>
                <w:color w:val="000000"/>
                <w:sz w:val="17"/>
                <w:lang w:eastAsia="zh-CN"/>
              </w:rPr>
              <w:t>、真空吸附或内</w:t>
            </w:r>
            <w:proofErr w:type="gramStart"/>
            <w:r>
              <w:rPr>
                <w:color w:val="000000"/>
                <w:sz w:val="17"/>
                <w:lang w:eastAsia="zh-CN"/>
              </w:rPr>
              <w:t>撑机构</w:t>
            </w:r>
            <w:proofErr w:type="gramEnd"/>
            <w:r>
              <w:rPr>
                <w:color w:val="000000"/>
                <w:sz w:val="17"/>
                <w:lang w:eastAsia="zh-CN"/>
              </w:rPr>
              <w:t>动作。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7268FEF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必须确认工件位置正确。</w:t>
            </w:r>
          </w:p>
        </w:tc>
      </w:tr>
      <w:tr w:rsidR="001B3827" w14:paraId="1077177C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BDAC99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加载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负载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373982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工件夹取后切换负载平衡状态。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4A170F5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无产品时请勿操作</w:t>
            </w:r>
            <w:proofErr w:type="spellEnd"/>
            <w:r>
              <w:rPr>
                <w:color w:val="000000"/>
                <w:sz w:val="17"/>
              </w:rPr>
              <w:t>。</w:t>
            </w:r>
          </w:p>
        </w:tc>
      </w:tr>
      <w:tr w:rsidR="001B3827" w14:paraId="08F6C35C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3CCB787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释放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FA99AD3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将工件移至指定位置后释放夹具。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8A54FE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工件</w:t>
            </w:r>
            <w:proofErr w:type="gramStart"/>
            <w:r>
              <w:rPr>
                <w:color w:val="000000"/>
                <w:sz w:val="17"/>
                <w:lang w:eastAsia="zh-CN"/>
              </w:rPr>
              <w:t>未放稳前不得</w:t>
            </w:r>
            <w:proofErr w:type="gramEnd"/>
            <w:r>
              <w:rPr>
                <w:color w:val="000000"/>
                <w:sz w:val="17"/>
                <w:lang w:eastAsia="zh-CN"/>
              </w:rPr>
              <w:t>释放。</w:t>
            </w:r>
          </w:p>
        </w:tc>
      </w:tr>
      <w:tr w:rsidR="001B3827" w14:paraId="128C2BBE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DB1589D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上升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下降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7A1881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控制升降方向或辅助微调高度。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AEE49A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不得在极限位置长时间顶压。</w:t>
            </w:r>
          </w:p>
        </w:tc>
      </w:tr>
      <w:tr w:rsidR="001B3827" w14:paraId="6CA1DA55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676C19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翻转</w:t>
            </w:r>
            <w:proofErr w:type="spellEnd"/>
            <w:r>
              <w:rPr>
                <w:color w:val="000000"/>
                <w:sz w:val="17"/>
              </w:rPr>
              <w:t>/</w:t>
            </w:r>
            <w:proofErr w:type="spellStart"/>
            <w:r>
              <w:rPr>
                <w:color w:val="000000"/>
                <w:sz w:val="17"/>
              </w:rPr>
              <w:t>旋转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4EE503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控制夹具翻转、旋转或角度定位。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5893ACF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确认周边无干涉和人员。</w:t>
            </w:r>
          </w:p>
        </w:tc>
      </w:tr>
      <w:tr w:rsidR="001B3827" w14:paraId="24AC9EF3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841E57E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7"/>
              </w:rPr>
              <w:t>急停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30DDAE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在危及人身或设备安全时立即停止动作。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594B33B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7"/>
                <w:lang w:eastAsia="zh-CN"/>
              </w:rPr>
              <w:t>故障未排除前不得复位继续生产。</w:t>
            </w:r>
          </w:p>
        </w:tc>
      </w:tr>
    </w:tbl>
    <w:p w14:paraId="0D5A92D1" w14:textId="77777777" w:rsidR="001B3827" w:rsidRDefault="001B3827">
      <w:pPr>
        <w:rPr>
          <w:lang w:eastAsia="zh-CN"/>
        </w:rPr>
      </w:pPr>
    </w:p>
    <w:p w14:paraId="66BF1ACA" w14:textId="77777777" w:rsidR="001B3827" w:rsidRDefault="003D269A">
      <w:pPr>
        <w:pStyle w:val="21"/>
      </w:pPr>
      <w:bookmarkStart w:id="30" w:name="__RefHeading___Toc4002_1940125742"/>
      <w:bookmarkEnd w:id="30"/>
      <w:r>
        <w:rPr>
          <w:rFonts w:ascii="Noto Sans CJK SC" w:eastAsia="Noto Sans CJK SC" w:hAnsi="Noto Sans CJK SC"/>
        </w:rPr>
        <w:lastRenderedPageBreak/>
        <w:t xml:space="preserve">7.4 </w:t>
      </w:r>
      <w:proofErr w:type="spellStart"/>
      <w:r>
        <w:rPr>
          <w:rFonts w:ascii="Noto Sans CJK SC" w:eastAsia="Noto Sans CJK SC" w:hAnsi="Noto Sans CJK SC"/>
        </w:rPr>
        <w:t>空载与负载平衡调节</w:t>
      </w:r>
      <w:proofErr w:type="spellEnd"/>
    </w:p>
    <w:p w14:paraId="4C73A06F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空载压力调节：</w:t>
      </w:r>
      <w:proofErr w:type="gramStart"/>
      <w:r>
        <w:rPr>
          <w:sz w:val="18"/>
          <w:lang w:eastAsia="zh-CN"/>
        </w:rPr>
        <w:t>在未夹持</w:t>
      </w:r>
      <w:proofErr w:type="gramEnd"/>
      <w:r>
        <w:rPr>
          <w:sz w:val="18"/>
          <w:lang w:eastAsia="zh-CN"/>
        </w:rPr>
        <w:t>工件状态下调节空载压力，使</w:t>
      </w:r>
      <w:proofErr w:type="gramStart"/>
      <w:r>
        <w:rPr>
          <w:sz w:val="18"/>
          <w:lang w:eastAsia="zh-CN"/>
        </w:rPr>
        <w:t>机械臂可轻松</w:t>
      </w:r>
      <w:proofErr w:type="gramEnd"/>
      <w:r>
        <w:rPr>
          <w:sz w:val="18"/>
          <w:lang w:eastAsia="zh-CN"/>
        </w:rPr>
        <w:t>抬起并能稳定停留。通常顺时针增大压力，逆时针减小压力。</w:t>
      </w:r>
    </w:p>
    <w:p w14:paraId="0ADE8F21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负载压力调节：夹取标准工件后切换至加载状态，再调节负载压力，使工件可平稳悬浮。</w:t>
      </w:r>
    </w:p>
    <w:p w14:paraId="17259F6F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不同重量工件频繁切换时，应按项目配置的多压力</w:t>
      </w:r>
      <w:r>
        <w:rPr>
          <w:sz w:val="18"/>
          <w:lang w:eastAsia="zh-CN"/>
        </w:rPr>
        <w:t>/</w:t>
      </w:r>
      <w:r>
        <w:rPr>
          <w:sz w:val="18"/>
          <w:lang w:eastAsia="zh-CN"/>
        </w:rPr>
        <w:t>多负载逻辑操作，禁止凭经验私自调整阀组。</w:t>
      </w:r>
    </w:p>
    <w:p w14:paraId="196232E1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若机械</w:t>
      </w:r>
      <w:proofErr w:type="gramStart"/>
      <w:r>
        <w:rPr>
          <w:sz w:val="18"/>
          <w:lang w:eastAsia="zh-CN"/>
        </w:rPr>
        <w:t>臂出现</w:t>
      </w:r>
      <w:proofErr w:type="gramEnd"/>
      <w:r>
        <w:rPr>
          <w:sz w:val="18"/>
          <w:lang w:eastAsia="zh-CN"/>
        </w:rPr>
        <w:t>自行上升、下降、快速漂移或操纵力明显增大，应立即停止生产并重新检查平衡和气源。</w:t>
      </w:r>
    </w:p>
    <w:p w14:paraId="67469523" w14:textId="77777777" w:rsidR="001B3827" w:rsidRDefault="003D269A">
      <w:pPr>
        <w:rPr>
          <w:lang w:eastAsia="zh-CN"/>
        </w:rPr>
      </w:pPr>
      <w:r>
        <w:rPr>
          <w:lang w:eastAsia="zh-CN"/>
        </w:rPr>
        <w:br w:type="page"/>
      </w:r>
    </w:p>
    <w:p w14:paraId="19D450C9" w14:textId="77777777" w:rsidR="001B3827" w:rsidRDefault="003D269A">
      <w:pPr>
        <w:pStyle w:val="1"/>
        <w:spacing w:before="0"/>
        <w:rPr>
          <w:lang w:eastAsia="zh-CN"/>
        </w:rPr>
      </w:pPr>
      <w:bookmarkStart w:id="31" w:name="__RefHeading___Toc4004_1940125742"/>
      <w:bookmarkEnd w:id="31"/>
      <w:r>
        <w:rPr>
          <w:rFonts w:ascii="Noto Sans CJK SC" w:eastAsia="Noto Sans CJK SC" w:hAnsi="Noto Sans CJK SC"/>
          <w:lang w:eastAsia="zh-CN"/>
        </w:rPr>
        <w:lastRenderedPageBreak/>
        <w:t xml:space="preserve">8  </w:t>
      </w:r>
      <w:r>
        <w:rPr>
          <w:rFonts w:ascii="Noto Sans CJK SC" w:eastAsia="Noto Sans CJK SC" w:hAnsi="Noto Sans CJK SC"/>
          <w:lang w:eastAsia="zh-CN"/>
        </w:rPr>
        <w:t>维护与点检</w:t>
      </w:r>
    </w:p>
    <w:p w14:paraId="012BE62C" w14:textId="77777777" w:rsidR="001B3827" w:rsidRDefault="003D269A">
      <w:pPr>
        <w:pStyle w:val="ae"/>
        <w:rPr>
          <w:lang w:eastAsia="zh-CN"/>
        </w:rPr>
      </w:pPr>
      <w:r>
        <w:rPr>
          <w:lang w:eastAsia="zh-CN"/>
        </w:rPr>
        <w:t>定期维护可以提升设备稳定性并降低停机风险。维护人员必须经过培训，熟悉设备结构、气路逻辑、夹具动作和潜在危险。任何维护工作开始前，应卸除夹具上的工件，锁定臂杆，关闭气源</w:t>
      </w:r>
      <w:r>
        <w:rPr>
          <w:lang w:eastAsia="zh-CN"/>
        </w:rPr>
        <w:t>/</w:t>
      </w:r>
      <w:r>
        <w:rPr>
          <w:lang w:eastAsia="zh-CN"/>
        </w:rPr>
        <w:t>电源并释放残余压力。</w:t>
      </w:r>
    </w:p>
    <w:p w14:paraId="0C29CD7A" w14:textId="77777777" w:rsidR="001B3827" w:rsidRDefault="003D269A">
      <w:pPr>
        <w:pStyle w:val="21"/>
      </w:pPr>
      <w:bookmarkStart w:id="32" w:name="__RefHeading___Toc4006_1940125742"/>
      <w:bookmarkEnd w:id="32"/>
      <w:r>
        <w:rPr>
          <w:rFonts w:ascii="Noto Sans CJK SC" w:eastAsia="Noto Sans CJK SC" w:hAnsi="Noto Sans CJK SC"/>
        </w:rPr>
        <w:t xml:space="preserve">8.1 </w:t>
      </w:r>
      <w:proofErr w:type="spellStart"/>
      <w:r>
        <w:rPr>
          <w:rFonts w:ascii="Noto Sans CJK SC" w:eastAsia="Noto Sans CJK SC" w:hAnsi="Noto Sans CJK SC"/>
        </w:rPr>
        <w:t>日常保养要点</w:t>
      </w:r>
      <w:proofErr w:type="spellEnd"/>
    </w:p>
    <w:tbl>
      <w:tblPr>
        <w:tblStyle w:val="aff3"/>
        <w:tblW w:w="9867" w:type="dxa"/>
        <w:jc w:val="center"/>
        <w:tblLayout w:type="fixed"/>
        <w:tblLook w:val="04A0" w:firstRow="1" w:lastRow="0" w:firstColumn="1" w:lastColumn="0" w:noHBand="0" w:noVBand="1"/>
      </w:tblPr>
      <w:tblGrid>
        <w:gridCol w:w="3289"/>
        <w:gridCol w:w="3289"/>
        <w:gridCol w:w="3289"/>
      </w:tblGrid>
      <w:tr w:rsidR="001B3827" w14:paraId="5970A525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3ABC6A3C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项目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69444584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保养要求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7B2BC6A5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建议频次</w:t>
            </w:r>
            <w:proofErr w:type="spellEnd"/>
          </w:p>
        </w:tc>
      </w:tr>
      <w:tr w:rsidR="001B3827" w14:paraId="023F215A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17C6A5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过滤减压阀</w:t>
            </w:r>
            <w:proofErr w:type="spellEnd"/>
            <w:r>
              <w:rPr>
                <w:color w:val="000000"/>
                <w:sz w:val="16"/>
              </w:rPr>
              <w:t>/</w:t>
            </w:r>
            <w:proofErr w:type="spellStart"/>
            <w:r>
              <w:rPr>
                <w:color w:val="000000"/>
                <w:sz w:val="16"/>
              </w:rPr>
              <w:t>二联件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D09372C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排放冷凝水，检查滤芯污染情况，保持压缩空气干燥。气源质量较差时增加前道过滤器。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5964E1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首次投用一个月内每日检查；之后按气源质量确定。</w:t>
            </w:r>
          </w:p>
        </w:tc>
      </w:tr>
      <w:tr w:rsidR="001B3827" w14:paraId="2B9EF901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AEF2E5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气管与接头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4D2C097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检查回转关节附近是否磨损、折弯、老化、漏气；避免气管被异物刮碰割伤。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43335A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每日目视，每周细查。</w:t>
            </w:r>
          </w:p>
        </w:tc>
      </w:tr>
      <w:tr w:rsidR="001B3827" w14:paraId="741C810F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CC355F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承重连接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C5737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检查底座、立柱、臂体、气缸、夹具连接的螺栓、销轴、焊缝。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DEC7A4B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每周重点检查</w:t>
            </w:r>
            <w:proofErr w:type="spellEnd"/>
            <w:r>
              <w:rPr>
                <w:color w:val="000000"/>
                <w:sz w:val="16"/>
              </w:rPr>
              <w:t>。</w:t>
            </w:r>
          </w:p>
        </w:tc>
      </w:tr>
      <w:tr w:rsidR="001B3827" w14:paraId="522DE3D4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490195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夹具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7298A1B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下班或长时间不用时卸下工件，固定夹具，收回至半径最小或指定停放位置。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FA403A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每班结束</w:t>
            </w:r>
            <w:proofErr w:type="spellEnd"/>
            <w:r>
              <w:rPr>
                <w:color w:val="000000"/>
                <w:sz w:val="16"/>
              </w:rPr>
              <w:t>。</w:t>
            </w:r>
          </w:p>
        </w:tc>
      </w:tr>
      <w:tr w:rsidR="001B3827" w14:paraId="5CC967D8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58A3014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刹车</w:t>
            </w:r>
            <w:proofErr w:type="spellEnd"/>
            <w:r>
              <w:rPr>
                <w:color w:val="000000"/>
                <w:sz w:val="16"/>
              </w:rPr>
              <w:t>/</w:t>
            </w:r>
            <w:proofErr w:type="spellStart"/>
            <w:r>
              <w:rPr>
                <w:color w:val="000000"/>
                <w:sz w:val="16"/>
              </w:rPr>
              <w:t>限位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16356F7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确认关节刹车、升降限位、机械限位、互锁开关动作可靠。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B0C2A8E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每日功能确认</w:t>
            </w:r>
            <w:proofErr w:type="spellEnd"/>
            <w:r>
              <w:rPr>
                <w:color w:val="000000"/>
                <w:sz w:val="16"/>
              </w:rPr>
              <w:t>。</w:t>
            </w:r>
          </w:p>
        </w:tc>
      </w:tr>
      <w:tr w:rsidR="001B3827" w14:paraId="4AF0F875" w14:textId="77777777">
        <w:trPr>
          <w:jc w:val="center"/>
        </w:trPr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5A1B6A4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6"/>
              </w:rPr>
              <w:t>清洁</w:t>
            </w:r>
            <w:proofErr w:type="spellEnd"/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7E87E02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清理夹具、吸盘、导向件、操作面板粉尘油污；保持标识清晰。</w:t>
            </w:r>
          </w:p>
        </w:tc>
        <w:tc>
          <w:tcPr>
            <w:tcW w:w="32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D36D0B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6"/>
                <w:lang w:eastAsia="zh-CN"/>
              </w:rPr>
              <w:t>每日</w:t>
            </w:r>
            <w:r>
              <w:rPr>
                <w:color w:val="000000"/>
                <w:sz w:val="16"/>
                <w:lang w:eastAsia="zh-CN"/>
              </w:rPr>
              <w:t>/</w:t>
            </w:r>
            <w:r>
              <w:rPr>
                <w:color w:val="000000"/>
                <w:sz w:val="16"/>
                <w:lang w:eastAsia="zh-CN"/>
              </w:rPr>
              <w:t>按现场污染程度。</w:t>
            </w:r>
          </w:p>
        </w:tc>
      </w:tr>
    </w:tbl>
    <w:p w14:paraId="19787866" w14:textId="77777777" w:rsidR="001B3827" w:rsidRDefault="001B3827">
      <w:pPr>
        <w:rPr>
          <w:lang w:eastAsia="zh-CN"/>
        </w:rPr>
      </w:pPr>
    </w:p>
    <w:p w14:paraId="3DAF9701" w14:textId="77777777" w:rsidR="001B3827" w:rsidRDefault="003D269A">
      <w:pPr>
        <w:pStyle w:val="21"/>
      </w:pPr>
      <w:bookmarkStart w:id="33" w:name="__RefHeading___Toc4008_1940125742"/>
      <w:bookmarkEnd w:id="33"/>
      <w:r>
        <w:rPr>
          <w:rFonts w:ascii="Noto Sans CJK SC" w:eastAsia="Noto Sans CJK SC" w:hAnsi="Noto Sans CJK SC"/>
        </w:rPr>
        <w:t xml:space="preserve">8.2 </w:t>
      </w:r>
      <w:proofErr w:type="spellStart"/>
      <w:r>
        <w:rPr>
          <w:rFonts w:ascii="Noto Sans CJK SC" w:eastAsia="Noto Sans CJK SC" w:hAnsi="Noto Sans CJK SC"/>
        </w:rPr>
        <w:t>设备点检项目明细表</w:t>
      </w:r>
      <w:proofErr w:type="spellEnd"/>
    </w:p>
    <w:tbl>
      <w:tblPr>
        <w:tblStyle w:val="aff3"/>
        <w:tblW w:w="9863" w:type="dxa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1408"/>
        <w:gridCol w:w="1410"/>
        <w:gridCol w:w="1408"/>
        <w:gridCol w:w="1410"/>
        <w:gridCol w:w="1408"/>
        <w:gridCol w:w="1409"/>
      </w:tblGrid>
      <w:tr w:rsidR="001B3827" w14:paraId="1E0B8D49" w14:textId="77777777">
        <w:trPr>
          <w:tblHeader/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440D2D0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4"/>
              </w:rPr>
              <w:t>类别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5E43A0D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4"/>
              </w:rPr>
              <w:t>检查项目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6F93B8F2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4"/>
              </w:rPr>
              <w:t>检查内容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112B0CE9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4"/>
              </w:rPr>
              <w:t>每日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3B9AF6D3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4"/>
              </w:rPr>
              <w:t>每周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42FBCEA0" w14:textId="77777777" w:rsidR="001B3827" w:rsidRDefault="003D269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4"/>
              </w:rPr>
              <w:t>1</w:t>
            </w:r>
            <w:r>
              <w:rPr>
                <w:b/>
                <w:color w:val="FFFFFF"/>
                <w:sz w:val="14"/>
              </w:rPr>
              <w:t>个月</w:t>
            </w: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51329F06" w14:textId="77777777" w:rsidR="001B3827" w:rsidRDefault="003D269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4"/>
              </w:rPr>
              <w:t>6</w:t>
            </w:r>
            <w:r>
              <w:rPr>
                <w:b/>
                <w:color w:val="FFFFFF"/>
                <w:sz w:val="14"/>
              </w:rPr>
              <w:t>个月</w:t>
            </w:r>
          </w:p>
        </w:tc>
      </w:tr>
      <w:tr w:rsidR="001B3827" w14:paraId="3B485CDF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37F6C5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轨道</w:t>
            </w:r>
            <w:proofErr w:type="spellEnd"/>
            <w:r>
              <w:rPr>
                <w:color w:val="000000"/>
                <w:sz w:val="14"/>
              </w:rPr>
              <w:t>/</w:t>
            </w:r>
            <w:proofErr w:type="spellStart"/>
            <w:r>
              <w:rPr>
                <w:color w:val="000000"/>
                <w:sz w:val="14"/>
              </w:rPr>
              <w:t>吊挂连接件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A02C7D2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紧固件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7B89E7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无零件松脱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0A48A55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35BBAD1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11AB8E5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9340248" w14:textId="77777777" w:rsidR="001B3827" w:rsidRDefault="001B3827">
            <w:pPr>
              <w:spacing w:after="0" w:line="240" w:lineRule="auto"/>
            </w:pPr>
          </w:p>
        </w:tc>
      </w:tr>
      <w:tr w:rsidR="001B3827" w14:paraId="6DB36A32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21FB33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轨道</w:t>
            </w:r>
            <w:proofErr w:type="spellEnd"/>
            <w:r>
              <w:rPr>
                <w:color w:val="000000"/>
                <w:sz w:val="14"/>
              </w:rPr>
              <w:t>/</w:t>
            </w:r>
            <w:proofErr w:type="spellStart"/>
            <w:r>
              <w:rPr>
                <w:color w:val="000000"/>
                <w:sz w:val="14"/>
              </w:rPr>
              <w:t>吊挂连接件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52C68B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焊接部位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3BA968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无脱焊或裂缝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82E066B" w14:textId="77777777" w:rsidR="001B3827" w:rsidRDefault="001B3827">
            <w:pPr>
              <w:spacing w:after="0" w:line="240" w:lineRule="auto"/>
            </w:pP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8B9325A" w14:textId="77777777" w:rsidR="001B3827" w:rsidRDefault="001B3827">
            <w:pPr>
              <w:spacing w:after="0" w:line="240" w:lineRule="auto"/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3CD8DBA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FC2C2AD" w14:textId="77777777" w:rsidR="001B3827" w:rsidRDefault="001B3827">
            <w:pPr>
              <w:spacing w:after="0" w:line="240" w:lineRule="auto"/>
            </w:pPr>
          </w:p>
        </w:tc>
      </w:tr>
      <w:tr w:rsidR="001B3827" w14:paraId="76BB8C0E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6FDEA0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轨道</w:t>
            </w:r>
            <w:proofErr w:type="spellEnd"/>
            <w:r>
              <w:rPr>
                <w:color w:val="000000"/>
                <w:sz w:val="14"/>
              </w:rPr>
              <w:t>/</w:t>
            </w:r>
            <w:proofErr w:type="spellStart"/>
            <w:r>
              <w:rPr>
                <w:color w:val="000000"/>
                <w:sz w:val="14"/>
              </w:rPr>
              <w:t>吊挂连接件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6084E70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转动</w:t>
            </w:r>
            <w:proofErr w:type="spellEnd"/>
            <w:r>
              <w:rPr>
                <w:color w:val="000000"/>
                <w:sz w:val="14"/>
              </w:rPr>
              <w:t>/</w:t>
            </w:r>
            <w:proofErr w:type="spellStart"/>
            <w:r>
              <w:rPr>
                <w:color w:val="000000"/>
                <w:sz w:val="14"/>
              </w:rPr>
              <w:t>滑移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7B5D922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旋转或滑移灵活，</w:t>
            </w:r>
            <w:proofErr w:type="gramStart"/>
            <w:r>
              <w:rPr>
                <w:color w:val="000000"/>
                <w:sz w:val="14"/>
                <w:lang w:eastAsia="zh-CN"/>
              </w:rPr>
              <w:t>无卡滞</w:t>
            </w:r>
            <w:proofErr w:type="gram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657BAE8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EAA09AE" w14:textId="77777777" w:rsidR="001B3827" w:rsidRDefault="001B3827">
            <w:pPr>
              <w:spacing w:after="0" w:line="240" w:lineRule="auto"/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C424948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6020660" w14:textId="77777777" w:rsidR="001B3827" w:rsidRDefault="001B3827">
            <w:pPr>
              <w:spacing w:after="0" w:line="240" w:lineRule="auto"/>
            </w:pPr>
          </w:p>
        </w:tc>
      </w:tr>
      <w:tr w:rsidR="001B3827" w14:paraId="53227DB4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3F8E69B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轨道</w:t>
            </w:r>
            <w:proofErr w:type="spellEnd"/>
            <w:r>
              <w:rPr>
                <w:color w:val="000000"/>
                <w:sz w:val="14"/>
              </w:rPr>
              <w:t>/</w:t>
            </w:r>
            <w:proofErr w:type="spellStart"/>
            <w:r>
              <w:rPr>
                <w:color w:val="000000"/>
                <w:sz w:val="14"/>
              </w:rPr>
              <w:t>吊挂连接件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EB382F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安全销</w:t>
            </w:r>
            <w:proofErr w:type="spellEnd"/>
            <w:r>
              <w:rPr>
                <w:color w:val="000000"/>
                <w:sz w:val="14"/>
              </w:rPr>
              <w:t>/</w:t>
            </w:r>
            <w:proofErr w:type="spellStart"/>
            <w:r>
              <w:rPr>
                <w:color w:val="000000"/>
                <w:sz w:val="14"/>
              </w:rPr>
              <w:t>防脱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7B4934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锁紧可靠，防脱装置有效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582D832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7ACC1FE" w14:textId="77777777" w:rsidR="001B3827" w:rsidRDefault="001B3827">
            <w:pPr>
              <w:spacing w:after="0" w:line="240" w:lineRule="auto"/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99B0038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A64411B" w14:textId="77777777" w:rsidR="001B3827" w:rsidRDefault="001B3827">
            <w:pPr>
              <w:spacing w:after="0" w:line="240" w:lineRule="auto"/>
            </w:pPr>
          </w:p>
        </w:tc>
      </w:tr>
      <w:tr w:rsidR="001B3827" w14:paraId="5B240312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D3D3482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机械手本体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014626D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焊接部位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910CB8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无脱焊或裂缝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45D1BBC" w14:textId="77777777" w:rsidR="001B3827" w:rsidRDefault="001B3827">
            <w:pPr>
              <w:spacing w:after="0" w:line="240" w:lineRule="auto"/>
            </w:pP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2FDFAC0" w14:textId="77777777" w:rsidR="001B3827" w:rsidRDefault="001B3827">
            <w:pPr>
              <w:spacing w:after="0" w:line="240" w:lineRule="auto"/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489707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7AC6177" w14:textId="77777777" w:rsidR="001B3827" w:rsidRDefault="001B3827">
            <w:pPr>
              <w:spacing w:after="0" w:line="240" w:lineRule="auto"/>
            </w:pPr>
          </w:p>
        </w:tc>
      </w:tr>
      <w:tr w:rsidR="001B3827" w14:paraId="067AFFAF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F96B883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机械手本体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4312D7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上下及旋转操作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DA9163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运转平滑、无阻滞、无异常响声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AC58DAD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7D8F5F1" w14:textId="77777777" w:rsidR="001B3827" w:rsidRDefault="001B3827">
            <w:pPr>
              <w:spacing w:after="0" w:line="240" w:lineRule="auto"/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960256C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8887846" w14:textId="77777777" w:rsidR="001B3827" w:rsidRDefault="001B3827">
            <w:pPr>
              <w:spacing w:after="0" w:line="240" w:lineRule="auto"/>
            </w:pPr>
          </w:p>
        </w:tc>
      </w:tr>
      <w:tr w:rsidR="001B3827" w14:paraId="1CB30C8C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7AF7F6B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机械手本体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2B7F11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紧固件及限位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5A96C5B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紧固件无松动，限位块连接牢固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FAEA6D8" w14:textId="77777777" w:rsidR="001B3827" w:rsidRDefault="001B3827">
            <w:pPr>
              <w:spacing w:after="0" w:line="240" w:lineRule="auto"/>
              <w:rPr>
                <w:lang w:eastAsia="zh-CN"/>
              </w:rPr>
            </w:pP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A436065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5D5D7CF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7C5073A" w14:textId="77777777" w:rsidR="001B3827" w:rsidRDefault="001B3827">
            <w:pPr>
              <w:spacing w:after="0" w:line="240" w:lineRule="auto"/>
            </w:pPr>
          </w:p>
        </w:tc>
      </w:tr>
      <w:tr w:rsidR="001B3827" w14:paraId="04CCEF4F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BF50D7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杆系及关节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313117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焊接部位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D9287CE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无脱焊或裂缝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970C7CB" w14:textId="77777777" w:rsidR="001B3827" w:rsidRDefault="001B3827">
            <w:pPr>
              <w:spacing w:after="0" w:line="240" w:lineRule="auto"/>
            </w:pP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6ADAE69" w14:textId="77777777" w:rsidR="001B3827" w:rsidRDefault="001B3827">
            <w:pPr>
              <w:spacing w:after="0" w:line="240" w:lineRule="auto"/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008A8B1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73C7122" w14:textId="77777777" w:rsidR="001B3827" w:rsidRDefault="001B3827">
            <w:pPr>
              <w:spacing w:after="0" w:line="240" w:lineRule="auto"/>
            </w:pPr>
          </w:p>
        </w:tc>
      </w:tr>
      <w:tr w:rsidR="001B3827" w14:paraId="67AF9D4D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50567E4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杆系及关节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6F668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主臂回转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BD149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回转到位准确，刹车有效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FCB027A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A2AC947" w14:textId="77777777" w:rsidR="001B3827" w:rsidRDefault="001B3827">
            <w:pPr>
              <w:spacing w:after="0" w:line="240" w:lineRule="auto"/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6788328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84C719E" w14:textId="77777777" w:rsidR="001B3827" w:rsidRDefault="001B3827">
            <w:pPr>
              <w:spacing w:after="0" w:line="240" w:lineRule="auto"/>
            </w:pPr>
          </w:p>
        </w:tc>
      </w:tr>
      <w:tr w:rsidR="001B3827" w14:paraId="26EE7E38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7328A2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气路控制系统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8EC068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运动部位磨损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1C3B15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无明显异常磨损或异常间隙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B76AB25" w14:textId="77777777" w:rsidR="001B3827" w:rsidRDefault="001B3827">
            <w:pPr>
              <w:spacing w:after="0" w:line="240" w:lineRule="auto"/>
              <w:rPr>
                <w:lang w:eastAsia="zh-CN"/>
              </w:rPr>
            </w:pP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2909D28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0E9E4F8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801C4F9" w14:textId="77777777" w:rsidR="001B3827" w:rsidRDefault="001B3827">
            <w:pPr>
              <w:spacing w:after="0" w:line="240" w:lineRule="auto"/>
            </w:pPr>
          </w:p>
        </w:tc>
      </w:tr>
      <w:tr w:rsidR="001B3827" w14:paraId="10869819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66CE43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气路控制系统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A7AE7F8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供气二联件</w:t>
            </w:r>
            <w:proofErr w:type="spellEnd"/>
            <w:r>
              <w:rPr>
                <w:color w:val="000000"/>
                <w:sz w:val="14"/>
              </w:rPr>
              <w:t>/</w:t>
            </w:r>
            <w:proofErr w:type="spellStart"/>
            <w:r>
              <w:rPr>
                <w:color w:val="000000"/>
                <w:sz w:val="14"/>
              </w:rPr>
              <w:t>过滤器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821E977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无漏气，压力不低于项目要求，排除冷凝水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80641EF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31C6782" w14:textId="77777777" w:rsidR="001B3827" w:rsidRDefault="001B3827">
            <w:pPr>
              <w:spacing w:after="0" w:line="240" w:lineRule="auto"/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3BBBF78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4AD1EE2" w14:textId="77777777" w:rsidR="001B3827" w:rsidRDefault="001B3827">
            <w:pPr>
              <w:spacing w:after="0" w:line="240" w:lineRule="auto"/>
            </w:pPr>
          </w:p>
        </w:tc>
      </w:tr>
      <w:tr w:rsidR="001B3827" w14:paraId="1372783A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685C250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气路控制系统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47C38A0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气管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C95297E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无鼓胀、裂缝、扭结，与活动部位无磨损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16598AC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19EC66B" w14:textId="77777777" w:rsidR="001B3827" w:rsidRDefault="001B3827">
            <w:pPr>
              <w:spacing w:after="0" w:line="240" w:lineRule="auto"/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32EB8BC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271D12C" w14:textId="77777777" w:rsidR="001B3827" w:rsidRDefault="001B3827">
            <w:pPr>
              <w:spacing w:after="0" w:line="240" w:lineRule="auto"/>
            </w:pPr>
          </w:p>
        </w:tc>
      </w:tr>
      <w:tr w:rsidR="001B3827" w14:paraId="0D19EDCE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97B0AA2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夹具系统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053C037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夹具操作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801F63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连接无松动，阀件换向与复位无阻滞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E50708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EF9DA3C" w14:textId="77777777" w:rsidR="001B3827" w:rsidRDefault="001B3827">
            <w:pPr>
              <w:spacing w:after="0" w:line="240" w:lineRule="auto"/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2361EEA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14CDF28" w14:textId="77777777" w:rsidR="001B3827" w:rsidRDefault="001B3827">
            <w:pPr>
              <w:spacing w:after="0" w:line="240" w:lineRule="auto"/>
            </w:pPr>
          </w:p>
        </w:tc>
      </w:tr>
      <w:tr w:rsidR="001B3827" w14:paraId="2AB1B570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6C4BD5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夹具系统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4A1AE9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气缸</w:t>
            </w:r>
            <w:proofErr w:type="spellEnd"/>
            <w:r>
              <w:rPr>
                <w:color w:val="000000"/>
                <w:sz w:val="14"/>
              </w:rPr>
              <w:t>/</w:t>
            </w:r>
            <w:proofErr w:type="spellStart"/>
            <w:r>
              <w:rPr>
                <w:color w:val="000000"/>
                <w:sz w:val="14"/>
              </w:rPr>
              <w:t>执行器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9B2CE5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连接无松动，动作顺滑无爬行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BA29508" w14:textId="77777777" w:rsidR="001B3827" w:rsidRDefault="001B3827">
            <w:pPr>
              <w:spacing w:after="0" w:line="240" w:lineRule="auto"/>
              <w:rPr>
                <w:lang w:eastAsia="zh-CN"/>
              </w:rPr>
            </w:pP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73C1AF0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7E24A84" w14:textId="77777777" w:rsidR="001B3827" w:rsidRDefault="001B3827">
            <w:pPr>
              <w:spacing w:after="0" w:line="240" w:lineRule="auto"/>
            </w:pP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F51A848" w14:textId="77777777" w:rsidR="001B3827" w:rsidRDefault="001B3827">
            <w:pPr>
              <w:spacing w:after="0" w:line="240" w:lineRule="auto"/>
            </w:pPr>
          </w:p>
        </w:tc>
      </w:tr>
      <w:tr w:rsidR="001B3827" w14:paraId="2656DF3F" w14:textId="77777777">
        <w:trPr>
          <w:jc w:val="center"/>
        </w:trPr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E8A571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安全系统</w:t>
            </w:r>
            <w:proofErr w:type="spellEnd"/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C3BD92F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4"/>
              </w:rPr>
              <w:t>急停</w:t>
            </w:r>
            <w:proofErr w:type="spellEnd"/>
            <w:r>
              <w:rPr>
                <w:color w:val="000000"/>
                <w:sz w:val="14"/>
              </w:rPr>
              <w:t>/</w:t>
            </w:r>
            <w:proofErr w:type="spellStart"/>
            <w:r>
              <w:rPr>
                <w:color w:val="000000"/>
                <w:sz w:val="14"/>
              </w:rPr>
              <w:t>互锁</w:t>
            </w:r>
            <w:proofErr w:type="spellEnd"/>
            <w:r>
              <w:rPr>
                <w:color w:val="000000"/>
                <w:sz w:val="14"/>
              </w:rPr>
              <w:t>/</w:t>
            </w:r>
            <w:proofErr w:type="spellStart"/>
            <w:r>
              <w:rPr>
                <w:color w:val="000000"/>
                <w:sz w:val="14"/>
              </w:rPr>
              <w:t>失气保护</w:t>
            </w:r>
            <w:proofErr w:type="spellEnd"/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F07B30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4"/>
                <w:lang w:eastAsia="zh-CN"/>
              </w:rPr>
              <w:t>功能有效，测试记录完整</w:t>
            </w: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56BA394" w14:textId="77777777" w:rsidR="001B3827" w:rsidRDefault="001B3827">
            <w:pPr>
              <w:spacing w:after="0" w:line="240" w:lineRule="auto"/>
              <w:rPr>
                <w:lang w:eastAsia="zh-CN"/>
              </w:rPr>
            </w:pPr>
          </w:p>
        </w:tc>
        <w:tc>
          <w:tcPr>
            <w:tcW w:w="1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D6F39A9" w14:textId="77777777" w:rsidR="001B3827" w:rsidRDefault="001B3827">
            <w:pPr>
              <w:spacing w:after="0" w:line="240" w:lineRule="auto"/>
              <w:rPr>
                <w:lang w:eastAsia="zh-CN"/>
              </w:rPr>
            </w:pPr>
          </w:p>
        </w:tc>
        <w:tc>
          <w:tcPr>
            <w:tcW w:w="14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F03DA85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  <w:tc>
          <w:tcPr>
            <w:tcW w:w="14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1E2D6C9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4"/>
              </w:rPr>
              <w:t>●</w:t>
            </w:r>
          </w:p>
        </w:tc>
      </w:tr>
    </w:tbl>
    <w:p w14:paraId="6DBF4209" w14:textId="77777777" w:rsidR="001B3827" w:rsidRDefault="001B3827"/>
    <w:p w14:paraId="5D553E6A" w14:textId="77777777" w:rsidR="001B3827" w:rsidRDefault="003D269A">
      <w:pPr>
        <w:pStyle w:val="ae"/>
        <w:rPr>
          <w:lang w:eastAsia="zh-CN"/>
        </w:rPr>
      </w:pPr>
      <w:r>
        <w:rPr>
          <w:color w:val="666666"/>
          <w:sz w:val="17"/>
          <w:lang w:eastAsia="zh-CN"/>
        </w:rPr>
        <w:t>注：</w:t>
      </w:r>
      <w:r>
        <w:rPr>
          <w:color w:val="666666"/>
          <w:sz w:val="17"/>
          <w:lang w:eastAsia="zh-CN"/>
        </w:rPr>
        <w:t>“</w:t>
      </w:r>
      <w:r>
        <w:rPr>
          <w:color w:val="666666"/>
          <w:sz w:val="17"/>
          <w:lang w:eastAsia="zh-CN"/>
        </w:rPr>
        <w:t>每日</w:t>
      </w:r>
      <w:r>
        <w:rPr>
          <w:color w:val="666666"/>
          <w:sz w:val="17"/>
          <w:lang w:eastAsia="zh-CN"/>
        </w:rPr>
        <w:t>”</w:t>
      </w:r>
      <w:r>
        <w:rPr>
          <w:color w:val="666666"/>
          <w:sz w:val="17"/>
          <w:lang w:eastAsia="zh-CN"/>
        </w:rPr>
        <w:t>为当班第一班操作工目视</w:t>
      </w:r>
      <w:r>
        <w:rPr>
          <w:color w:val="666666"/>
          <w:sz w:val="17"/>
          <w:lang w:eastAsia="zh-CN"/>
        </w:rPr>
        <w:t>/</w:t>
      </w:r>
      <w:r>
        <w:rPr>
          <w:color w:val="666666"/>
          <w:sz w:val="17"/>
          <w:lang w:eastAsia="zh-CN"/>
        </w:rPr>
        <w:t>功能检查；</w:t>
      </w:r>
      <w:r>
        <w:rPr>
          <w:color w:val="666666"/>
          <w:sz w:val="17"/>
          <w:lang w:eastAsia="zh-CN"/>
        </w:rPr>
        <w:t>“</w:t>
      </w:r>
      <w:r>
        <w:rPr>
          <w:color w:val="666666"/>
          <w:sz w:val="17"/>
          <w:lang w:eastAsia="zh-CN"/>
        </w:rPr>
        <w:t>每周、</w:t>
      </w:r>
      <w:r>
        <w:rPr>
          <w:color w:val="666666"/>
          <w:sz w:val="17"/>
          <w:lang w:eastAsia="zh-CN"/>
        </w:rPr>
        <w:t>1</w:t>
      </w:r>
      <w:r>
        <w:rPr>
          <w:color w:val="666666"/>
          <w:sz w:val="17"/>
          <w:lang w:eastAsia="zh-CN"/>
        </w:rPr>
        <w:t>个月、</w:t>
      </w:r>
      <w:r>
        <w:rPr>
          <w:color w:val="666666"/>
          <w:sz w:val="17"/>
          <w:lang w:eastAsia="zh-CN"/>
        </w:rPr>
        <w:t>6</w:t>
      </w:r>
      <w:r>
        <w:rPr>
          <w:color w:val="666666"/>
          <w:sz w:val="17"/>
          <w:lang w:eastAsia="zh-CN"/>
        </w:rPr>
        <w:t>个月</w:t>
      </w:r>
      <w:r>
        <w:rPr>
          <w:color w:val="666666"/>
          <w:sz w:val="17"/>
          <w:lang w:eastAsia="zh-CN"/>
        </w:rPr>
        <w:t>”</w:t>
      </w:r>
      <w:r>
        <w:rPr>
          <w:color w:val="666666"/>
          <w:sz w:val="17"/>
          <w:lang w:eastAsia="zh-CN"/>
        </w:rPr>
        <w:t>为维修班或指定负责人定期检查。点检异常必须形成记录并闭环处理。</w:t>
      </w:r>
    </w:p>
    <w:p w14:paraId="2A485F1F" w14:textId="77777777" w:rsidR="001B3827" w:rsidRDefault="003D269A">
      <w:pPr>
        <w:pStyle w:val="21"/>
      </w:pPr>
      <w:bookmarkStart w:id="34" w:name="__RefHeading___Toc4010_1940125742"/>
      <w:bookmarkEnd w:id="34"/>
      <w:r>
        <w:rPr>
          <w:rFonts w:ascii="Noto Sans CJK SC" w:eastAsia="Noto Sans CJK SC" w:hAnsi="Noto Sans CJK SC"/>
        </w:rPr>
        <w:t xml:space="preserve">8.3 </w:t>
      </w:r>
      <w:proofErr w:type="spellStart"/>
      <w:r>
        <w:rPr>
          <w:rFonts w:ascii="Noto Sans CJK SC" w:eastAsia="Noto Sans CJK SC" w:hAnsi="Noto Sans CJK SC"/>
        </w:rPr>
        <w:t>润滑与气源要求</w:t>
      </w:r>
      <w:proofErr w:type="spellEnd"/>
    </w:p>
    <w:p w14:paraId="3575F058" w14:textId="77777777" w:rsidR="001B3827" w:rsidRDefault="003D269A">
      <w:pPr>
        <w:pStyle w:val="a0"/>
        <w:spacing w:after="60"/>
        <w:rPr>
          <w:lang w:eastAsia="zh-CN"/>
        </w:rPr>
      </w:pPr>
      <w:proofErr w:type="gramStart"/>
      <w:r>
        <w:rPr>
          <w:sz w:val="18"/>
          <w:lang w:eastAsia="zh-CN"/>
        </w:rPr>
        <w:t>本设备</w:t>
      </w:r>
      <w:proofErr w:type="gramEnd"/>
      <w:r>
        <w:rPr>
          <w:sz w:val="18"/>
          <w:lang w:eastAsia="zh-CN"/>
        </w:rPr>
        <w:t>出厂时活动部位已完成润滑处理或选用无油润滑部件，正常使用期间按项目维护要求执行。</w:t>
      </w:r>
    </w:p>
    <w:p w14:paraId="08922FC5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严禁在压缩空气中加油，避免污染阀组、过滤器和精密气动元件。</w:t>
      </w:r>
    </w:p>
    <w:p w14:paraId="6B3F5D33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气源应稳定、清洁、干燥；</w:t>
      </w:r>
      <w:proofErr w:type="gramStart"/>
      <w:r>
        <w:rPr>
          <w:sz w:val="18"/>
          <w:lang w:eastAsia="zh-CN"/>
        </w:rPr>
        <w:t>若现场</w:t>
      </w:r>
      <w:proofErr w:type="gramEnd"/>
      <w:r>
        <w:rPr>
          <w:sz w:val="18"/>
          <w:lang w:eastAsia="zh-CN"/>
        </w:rPr>
        <w:t>水分、粉尘较多，应增加前级过滤、干燥或储气装置。</w:t>
      </w:r>
    </w:p>
    <w:p w14:paraId="78E7560D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发现减压阀漂移、压力表异常、阀件响应迟滞时，应由专业人员检查或更换。</w:t>
      </w:r>
    </w:p>
    <w:p w14:paraId="5DDD198C" w14:textId="77777777" w:rsidR="001B3827" w:rsidRDefault="003D269A">
      <w:pPr>
        <w:rPr>
          <w:lang w:eastAsia="zh-CN"/>
        </w:rPr>
      </w:pPr>
      <w:r>
        <w:rPr>
          <w:lang w:eastAsia="zh-CN"/>
        </w:rPr>
        <w:lastRenderedPageBreak/>
        <w:br w:type="page"/>
      </w:r>
    </w:p>
    <w:p w14:paraId="0629EE33" w14:textId="77777777" w:rsidR="001B3827" w:rsidRDefault="003D269A">
      <w:pPr>
        <w:pStyle w:val="1"/>
        <w:spacing w:before="0"/>
        <w:rPr>
          <w:lang w:eastAsia="zh-CN"/>
        </w:rPr>
      </w:pPr>
      <w:bookmarkStart w:id="35" w:name="__RefHeading___Toc4012_1940125742"/>
      <w:bookmarkEnd w:id="35"/>
      <w:r>
        <w:rPr>
          <w:rFonts w:ascii="Noto Sans CJK SC" w:eastAsia="Noto Sans CJK SC" w:hAnsi="Noto Sans CJK SC"/>
          <w:lang w:eastAsia="zh-CN"/>
        </w:rPr>
        <w:lastRenderedPageBreak/>
        <w:t xml:space="preserve">9  </w:t>
      </w:r>
      <w:r>
        <w:rPr>
          <w:rFonts w:ascii="Noto Sans CJK SC" w:eastAsia="Noto Sans CJK SC" w:hAnsi="Noto Sans CJK SC"/>
          <w:lang w:eastAsia="zh-CN"/>
        </w:rPr>
        <w:t>故障排查</w:t>
      </w:r>
    </w:p>
    <w:p w14:paraId="11A3C1F1" w14:textId="77777777" w:rsidR="001B3827" w:rsidRDefault="003D269A">
      <w:pPr>
        <w:pStyle w:val="21"/>
        <w:rPr>
          <w:lang w:eastAsia="zh-CN"/>
        </w:rPr>
      </w:pPr>
      <w:bookmarkStart w:id="36" w:name="__RefHeading___Toc4014_1940125742"/>
      <w:bookmarkEnd w:id="36"/>
      <w:r>
        <w:rPr>
          <w:rFonts w:ascii="Noto Sans CJK SC" w:eastAsia="Noto Sans CJK SC" w:hAnsi="Noto Sans CJK SC"/>
          <w:lang w:eastAsia="zh-CN"/>
        </w:rPr>
        <w:t xml:space="preserve">9.1 </w:t>
      </w:r>
      <w:r>
        <w:rPr>
          <w:rFonts w:ascii="Noto Sans CJK SC" w:eastAsia="Noto Sans CJK SC" w:hAnsi="Noto Sans CJK SC"/>
          <w:lang w:eastAsia="zh-CN"/>
        </w:rPr>
        <w:t>故障处理基本要求</w:t>
      </w:r>
    </w:p>
    <w:p w14:paraId="525402DB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发生危及人身、设备、产品安全的异常时，立即启用急停或关闭设备。</w:t>
      </w:r>
    </w:p>
    <w:p w14:paraId="7BFE7042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切断主供气并防止意外恢复供气；必要时设置检修挂牌。</w:t>
      </w:r>
    </w:p>
    <w:p w14:paraId="6B2598F9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向现场负责人汇报故障，记录故障现象、时间、工况、工件重量和操作步骤。</w:t>
      </w:r>
    </w:p>
    <w:p w14:paraId="1C6A722F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由专业人员确认故障原因并排除；故障未排除前不得强行复位继续生产。</w:t>
      </w:r>
    </w:p>
    <w:p w14:paraId="3AAB33F1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8"/>
          <w:lang w:eastAsia="zh-CN"/>
        </w:rPr>
        <w:t>故障排除后，必须检查组装、气路、夹具、安全装置和工作区域，确认无人员停留后方可试运行。</w:t>
      </w:r>
    </w:p>
    <w:p w14:paraId="54F4673C" w14:textId="77777777" w:rsidR="001B3827" w:rsidRDefault="003D269A">
      <w:pPr>
        <w:pStyle w:val="21"/>
        <w:rPr>
          <w:lang w:eastAsia="zh-CN"/>
        </w:rPr>
      </w:pPr>
      <w:bookmarkStart w:id="37" w:name="__RefHeading___Toc4016_1940125742"/>
      <w:bookmarkEnd w:id="37"/>
      <w:r>
        <w:rPr>
          <w:rFonts w:ascii="Noto Sans CJK SC" w:eastAsia="Noto Sans CJK SC" w:hAnsi="Noto Sans CJK SC"/>
          <w:lang w:eastAsia="zh-CN"/>
        </w:rPr>
        <w:t xml:space="preserve">9.2 </w:t>
      </w:r>
      <w:r>
        <w:rPr>
          <w:rFonts w:ascii="Noto Sans CJK SC" w:eastAsia="Noto Sans CJK SC" w:hAnsi="Noto Sans CJK SC"/>
          <w:lang w:eastAsia="zh-CN"/>
        </w:rPr>
        <w:t>常见故障原因及排除方法</w:t>
      </w:r>
    </w:p>
    <w:tbl>
      <w:tblPr>
        <w:tblStyle w:val="aff3"/>
        <w:tblW w:w="9864" w:type="dxa"/>
        <w:jc w:val="center"/>
        <w:tblLayout w:type="fixed"/>
        <w:tblLook w:val="04A0" w:firstRow="1" w:lastRow="0" w:firstColumn="1" w:lastColumn="0" w:noHBand="0" w:noVBand="1"/>
      </w:tblPr>
      <w:tblGrid>
        <w:gridCol w:w="2467"/>
        <w:gridCol w:w="2466"/>
        <w:gridCol w:w="2466"/>
        <w:gridCol w:w="2465"/>
      </w:tblGrid>
      <w:tr w:rsidR="001B3827" w14:paraId="790FA57D" w14:textId="77777777">
        <w:trPr>
          <w:tblHeader/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3F295BF6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序号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30B9CD2D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故障现象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630104E6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可能原因</w:t>
            </w:r>
            <w:proofErr w:type="spellEnd"/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3925C552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检查及排除方法</w:t>
            </w:r>
            <w:proofErr w:type="spellEnd"/>
          </w:p>
        </w:tc>
      </w:tr>
      <w:tr w:rsidR="001B3827" w14:paraId="7F499EF3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84CB048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1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113AE5E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机械臂无法上升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B1541C9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气源未打开；气源压力过低；负载切换未实现；</w:t>
            </w:r>
            <w:proofErr w:type="gramStart"/>
            <w:r>
              <w:rPr>
                <w:color w:val="000000"/>
                <w:sz w:val="15"/>
                <w:lang w:eastAsia="zh-CN"/>
              </w:rPr>
              <w:t>气管折住或</w:t>
            </w:r>
            <w:proofErr w:type="gramEnd"/>
            <w:r>
              <w:rPr>
                <w:color w:val="000000"/>
                <w:sz w:val="15"/>
                <w:lang w:eastAsia="zh-CN"/>
              </w:rPr>
              <w:t>接头脱落；负载超额定量。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9899C9B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打开气源；检查主供气压力并调节过滤减压阀；检查加载模块；理顺或更换气管</w:t>
            </w:r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接头；在额定负载内使用。</w:t>
            </w:r>
          </w:p>
        </w:tc>
      </w:tr>
      <w:tr w:rsidR="001B3827" w14:paraId="57E95678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663DCC5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2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00193B3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机械臂无法下降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6301C263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使用过程中气</w:t>
            </w:r>
            <w:proofErr w:type="gramStart"/>
            <w:r>
              <w:rPr>
                <w:color w:val="000000"/>
                <w:sz w:val="15"/>
                <w:lang w:eastAsia="zh-CN"/>
              </w:rPr>
              <w:t>源压力</w:t>
            </w:r>
            <w:proofErr w:type="gramEnd"/>
            <w:r>
              <w:rPr>
                <w:color w:val="000000"/>
                <w:sz w:val="15"/>
                <w:lang w:eastAsia="zh-CN"/>
              </w:rPr>
              <w:t>降低或意外断气，安全保护启动；模块未正常工作。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58B312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检查供气压力是否稳定，修复断气</w:t>
            </w:r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漏气处；检查</w:t>
            </w:r>
            <w:proofErr w:type="gramStart"/>
            <w:r>
              <w:rPr>
                <w:color w:val="000000"/>
                <w:sz w:val="15"/>
                <w:lang w:eastAsia="zh-CN"/>
              </w:rPr>
              <w:t>气控口是否</w:t>
            </w:r>
            <w:proofErr w:type="gramEnd"/>
            <w:r>
              <w:rPr>
                <w:color w:val="000000"/>
                <w:sz w:val="15"/>
                <w:lang w:eastAsia="zh-CN"/>
              </w:rPr>
              <w:t>通气；确认安全保护复位条件。</w:t>
            </w:r>
          </w:p>
        </w:tc>
      </w:tr>
      <w:tr w:rsidR="001B3827" w14:paraId="0F0CA8F0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DA7275D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3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09DF899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机械臂自行上升或下降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756C8F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空载或负载平衡压力未调好；工件重量与预设负载不匹配；阀件泄漏。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767AAB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重新调节空</w:t>
            </w:r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负载平衡；核对工件重量；检查减压阀、换向阀和气缸密封。</w:t>
            </w:r>
          </w:p>
        </w:tc>
      </w:tr>
      <w:tr w:rsidR="001B3827" w14:paraId="53C22D05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3B9C817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4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393E107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臂</w:t>
            </w:r>
            <w:proofErr w:type="gramStart"/>
            <w:r>
              <w:rPr>
                <w:color w:val="000000"/>
                <w:sz w:val="15"/>
                <w:lang w:eastAsia="zh-CN"/>
              </w:rPr>
              <w:t>杆不能</w:t>
            </w:r>
            <w:proofErr w:type="gramEnd"/>
            <w:r>
              <w:rPr>
                <w:color w:val="000000"/>
                <w:sz w:val="15"/>
                <w:lang w:eastAsia="zh-CN"/>
              </w:rPr>
              <w:t>旋转或刹车无法释放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D09A315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刹车失灵；相关气管折住；到达限位位置；关节异物卡滞。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5C222EA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理顺或更换气管和接头；检查控制阀和刹车机构；调整限位挡块；清理异物。</w:t>
            </w:r>
          </w:p>
        </w:tc>
      </w:tr>
      <w:tr w:rsidR="001B3827" w14:paraId="083BF1A8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B45F3A1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5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5A0470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夹具夹不紧</w:t>
            </w:r>
            <w:proofErr w:type="spellEnd"/>
            <w:r>
              <w:rPr>
                <w:color w:val="000000"/>
                <w:sz w:val="15"/>
              </w:rPr>
              <w:t>/</w:t>
            </w:r>
            <w:proofErr w:type="spellStart"/>
            <w:r>
              <w:rPr>
                <w:color w:val="000000"/>
                <w:sz w:val="15"/>
              </w:rPr>
              <w:t>吸不住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0D17B5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气压</w:t>
            </w:r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真空不足；吸盘磨损</w:t>
            </w:r>
            <w:proofErr w:type="gramStart"/>
            <w:r>
              <w:rPr>
                <w:color w:val="000000"/>
                <w:sz w:val="15"/>
                <w:lang w:eastAsia="zh-CN"/>
              </w:rPr>
              <w:t>或夹爪接触面</w:t>
            </w:r>
            <w:proofErr w:type="gramEnd"/>
            <w:r>
              <w:rPr>
                <w:color w:val="000000"/>
                <w:sz w:val="15"/>
                <w:lang w:eastAsia="zh-CN"/>
              </w:rPr>
              <w:t>污染；工件表面不适合当前夹具；密封件损坏。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F764B84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检查气源</w:t>
            </w:r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真空源；清洁或更换吸盘</w:t>
            </w:r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夹持垫；核对夹具适用范围；更换密封件。</w:t>
            </w:r>
          </w:p>
        </w:tc>
      </w:tr>
      <w:tr w:rsidR="001B3827" w14:paraId="4947C6D1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EB26051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6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1C25FCAA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动作迟缓或噪声异常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85AB556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气源流量不足；过滤器堵塞；关节缺油或磨损；气缸爬行。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AEB8B31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检查</w:t>
            </w:r>
            <w:proofErr w:type="gramStart"/>
            <w:r>
              <w:rPr>
                <w:color w:val="000000"/>
                <w:sz w:val="15"/>
                <w:lang w:eastAsia="zh-CN"/>
              </w:rPr>
              <w:t>主管路</w:t>
            </w:r>
            <w:proofErr w:type="gramEnd"/>
            <w:r>
              <w:rPr>
                <w:color w:val="000000"/>
                <w:sz w:val="15"/>
                <w:lang w:eastAsia="zh-CN"/>
              </w:rPr>
              <w:t>流量和滤芯；清洁维护；检查关节轴承和气缸；联系厂家检修。</w:t>
            </w:r>
          </w:p>
        </w:tc>
      </w:tr>
      <w:tr w:rsidR="001B3827" w14:paraId="44284924" w14:textId="77777777">
        <w:trPr>
          <w:jc w:val="center"/>
        </w:trPr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1A32EF8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5"/>
              </w:rPr>
              <w:t>7</w:t>
            </w:r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C4DC14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5"/>
              </w:rPr>
              <w:t>气管频繁磨损</w:t>
            </w:r>
            <w:proofErr w:type="spellEnd"/>
          </w:p>
        </w:tc>
        <w:tc>
          <w:tcPr>
            <w:tcW w:w="24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DFC8AD2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proofErr w:type="gramStart"/>
            <w:r>
              <w:rPr>
                <w:color w:val="000000"/>
                <w:sz w:val="15"/>
                <w:lang w:eastAsia="zh-CN"/>
              </w:rPr>
              <w:t>走管位置</w:t>
            </w:r>
            <w:proofErr w:type="gramEnd"/>
            <w:r>
              <w:rPr>
                <w:color w:val="000000"/>
                <w:sz w:val="15"/>
                <w:lang w:eastAsia="zh-CN"/>
              </w:rPr>
              <w:t>不合理；旋转半径过小；缺少防护套或固定点。</w:t>
            </w:r>
          </w:p>
        </w:tc>
        <w:tc>
          <w:tcPr>
            <w:tcW w:w="24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6685D0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5"/>
                <w:lang w:eastAsia="zh-CN"/>
              </w:rPr>
              <w:t>重新规划走管，</w:t>
            </w:r>
            <w:proofErr w:type="gramStart"/>
            <w:r>
              <w:rPr>
                <w:color w:val="000000"/>
                <w:sz w:val="15"/>
                <w:lang w:eastAsia="zh-CN"/>
              </w:rPr>
              <w:t>增加拖链</w:t>
            </w:r>
            <w:proofErr w:type="gramEnd"/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护套</w:t>
            </w:r>
            <w:r>
              <w:rPr>
                <w:color w:val="000000"/>
                <w:sz w:val="15"/>
                <w:lang w:eastAsia="zh-CN"/>
              </w:rPr>
              <w:t>/</w:t>
            </w:r>
            <w:r>
              <w:rPr>
                <w:color w:val="000000"/>
                <w:sz w:val="15"/>
                <w:lang w:eastAsia="zh-CN"/>
              </w:rPr>
              <w:t>夹持点，保证运动余量。</w:t>
            </w:r>
          </w:p>
        </w:tc>
      </w:tr>
    </w:tbl>
    <w:p w14:paraId="588AB5FB" w14:textId="77777777" w:rsidR="001B3827" w:rsidRDefault="001B3827">
      <w:pPr>
        <w:rPr>
          <w:lang w:eastAsia="zh-CN"/>
        </w:rPr>
      </w:pPr>
    </w:p>
    <w:tbl>
      <w:tblPr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1B3827" w14:paraId="1331617A" w14:textId="77777777">
        <w:trPr>
          <w:jc w:val="center"/>
        </w:trPr>
        <w:tc>
          <w:tcPr>
            <w:tcW w:w="9866" w:type="dxa"/>
            <w:tcBorders>
              <w:top w:val="single" w:sz="10" w:space="0" w:color="F2B705"/>
              <w:left w:val="single" w:sz="10" w:space="0" w:color="F2B705"/>
              <w:bottom w:val="single" w:sz="10" w:space="0" w:color="F2B705"/>
              <w:right w:val="single" w:sz="10" w:space="0" w:color="F2B705"/>
            </w:tcBorders>
            <w:shd w:val="clear" w:color="auto" w:fill="FFF2CC"/>
          </w:tcPr>
          <w:p w14:paraId="5C743819" w14:textId="77777777" w:rsidR="001B3827" w:rsidRDefault="003D269A">
            <w:pPr>
              <w:rPr>
                <w:lang w:eastAsia="zh-CN"/>
              </w:rPr>
            </w:pPr>
            <w:r>
              <w:rPr>
                <w:b/>
                <w:color w:val="1F1F1F"/>
                <w:lang w:eastAsia="zh-CN"/>
              </w:rPr>
              <w:t>售后提示</w:t>
            </w:r>
          </w:p>
          <w:p w14:paraId="7198EFB8" w14:textId="77777777" w:rsidR="001B3827" w:rsidRDefault="003D269A">
            <w:pPr>
              <w:pStyle w:val="ae"/>
              <w:ind w:left="113"/>
              <w:rPr>
                <w:lang w:eastAsia="zh-CN"/>
              </w:rPr>
            </w:pPr>
            <w:r>
              <w:rPr>
                <w:sz w:val="18"/>
                <w:lang w:eastAsia="zh-CN"/>
              </w:rPr>
              <w:t>若故障涉及承重结构、气缸、阀组、失气保护、急停互锁、夹具安全逻辑，请勿自行拆改，应联系安睿克技术</w:t>
            </w:r>
            <w:r>
              <w:rPr>
                <w:sz w:val="18"/>
                <w:lang w:eastAsia="zh-CN"/>
              </w:rPr>
              <w:t>/</w:t>
            </w:r>
            <w:r>
              <w:rPr>
                <w:sz w:val="18"/>
                <w:lang w:eastAsia="zh-CN"/>
              </w:rPr>
              <w:t>售后人员处理。</w:t>
            </w:r>
          </w:p>
        </w:tc>
      </w:tr>
    </w:tbl>
    <w:p w14:paraId="68755411" w14:textId="77777777" w:rsidR="001B3827" w:rsidRDefault="001B3827">
      <w:pPr>
        <w:rPr>
          <w:lang w:eastAsia="zh-CN"/>
        </w:rPr>
      </w:pPr>
    </w:p>
    <w:p w14:paraId="78270CB4" w14:textId="77777777" w:rsidR="001B3827" w:rsidRDefault="003D269A">
      <w:pPr>
        <w:rPr>
          <w:lang w:eastAsia="zh-CN"/>
        </w:rPr>
      </w:pPr>
      <w:r>
        <w:rPr>
          <w:lang w:eastAsia="zh-CN"/>
        </w:rPr>
        <w:br w:type="page"/>
      </w:r>
    </w:p>
    <w:p w14:paraId="0D1F5140" w14:textId="77777777" w:rsidR="001B3827" w:rsidRDefault="003D269A">
      <w:pPr>
        <w:pStyle w:val="1"/>
        <w:spacing w:before="0"/>
        <w:rPr>
          <w:lang w:eastAsia="zh-CN"/>
        </w:rPr>
      </w:pPr>
      <w:bookmarkStart w:id="38" w:name="__RefHeading___Toc4018_1940125742"/>
      <w:bookmarkEnd w:id="38"/>
      <w:r>
        <w:rPr>
          <w:rFonts w:ascii="Noto Sans CJK SC" w:eastAsia="Noto Sans CJK SC" w:hAnsi="Noto Sans CJK SC"/>
          <w:lang w:eastAsia="zh-CN"/>
        </w:rPr>
        <w:lastRenderedPageBreak/>
        <w:t xml:space="preserve">10  </w:t>
      </w:r>
      <w:r>
        <w:rPr>
          <w:rFonts w:ascii="Noto Sans CJK SC" w:eastAsia="Noto Sans CJK SC" w:hAnsi="Noto Sans CJK SC"/>
          <w:lang w:eastAsia="zh-CN"/>
        </w:rPr>
        <w:t>停用、搬迁与报废</w:t>
      </w:r>
    </w:p>
    <w:p w14:paraId="057CC178" w14:textId="77777777" w:rsidR="001B3827" w:rsidRDefault="003D269A">
      <w:pPr>
        <w:pStyle w:val="21"/>
        <w:rPr>
          <w:lang w:eastAsia="zh-CN"/>
        </w:rPr>
      </w:pPr>
      <w:bookmarkStart w:id="39" w:name="__RefHeading___Toc4020_1940125742"/>
      <w:bookmarkEnd w:id="39"/>
      <w:r>
        <w:rPr>
          <w:rFonts w:ascii="Noto Sans CJK SC" w:eastAsia="Noto Sans CJK SC" w:hAnsi="Noto Sans CJK SC"/>
          <w:lang w:eastAsia="zh-CN"/>
        </w:rPr>
        <w:t xml:space="preserve">10.1 </w:t>
      </w:r>
      <w:r>
        <w:rPr>
          <w:rFonts w:ascii="Noto Sans CJK SC" w:eastAsia="Noto Sans CJK SC" w:hAnsi="Noto Sans CJK SC"/>
          <w:lang w:eastAsia="zh-CN"/>
        </w:rPr>
        <w:t>班后停机</w:t>
      </w:r>
    </w:p>
    <w:p w14:paraId="1E16DB6F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将工件卸下并放置稳定，确认夹具未承受负载。</w:t>
      </w:r>
    </w:p>
    <w:p w14:paraId="6DECE5B2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将夹具移动至最低安全位置或指定停放位，避开人员通道和设备干涉区域。</w:t>
      </w:r>
    </w:p>
    <w:p w14:paraId="3434DC98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锁定需要锁定的关节刹车，关闭气源</w:t>
      </w:r>
      <w:r>
        <w:rPr>
          <w:sz w:val="19"/>
          <w:lang w:eastAsia="zh-CN"/>
        </w:rPr>
        <w:t>/</w:t>
      </w:r>
      <w:r>
        <w:rPr>
          <w:sz w:val="19"/>
          <w:lang w:eastAsia="zh-CN"/>
        </w:rPr>
        <w:t>电源，释放残余压力。</w:t>
      </w:r>
    </w:p>
    <w:p w14:paraId="6AFF81AB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清洁操作扶手、夹具、吸盘</w:t>
      </w:r>
      <w:r>
        <w:rPr>
          <w:sz w:val="19"/>
          <w:lang w:eastAsia="zh-CN"/>
        </w:rPr>
        <w:t>/</w:t>
      </w:r>
      <w:proofErr w:type="gramStart"/>
      <w:r>
        <w:rPr>
          <w:sz w:val="19"/>
          <w:lang w:eastAsia="zh-CN"/>
        </w:rPr>
        <w:t>夹持垫和</w:t>
      </w:r>
      <w:proofErr w:type="gramEnd"/>
      <w:r>
        <w:rPr>
          <w:sz w:val="19"/>
          <w:lang w:eastAsia="zh-CN"/>
        </w:rPr>
        <w:t>地面，完成点检记录。</w:t>
      </w:r>
    </w:p>
    <w:p w14:paraId="671E5DC7" w14:textId="77777777" w:rsidR="001B3827" w:rsidRDefault="003D269A">
      <w:pPr>
        <w:pStyle w:val="21"/>
      </w:pPr>
      <w:bookmarkStart w:id="40" w:name="__RefHeading___Toc4022_1940125742"/>
      <w:bookmarkEnd w:id="40"/>
      <w:r>
        <w:rPr>
          <w:rFonts w:ascii="Noto Sans CJK SC" w:eastAsia="Noto Sans CJK SC" w:hAnsi="Noto Sans CJK SC"/>
        </w:rPr>
        <w:t xml:space="preserve">10.2 </w:t>
      </w:r>
      <w:proofErr w:type="spellStart"/>
      <w:r>
        <w:rPr>
          <w:rFonts w:ascii="Noto Sans CJK SC" w:eastAsia="Noto Sans CJK SC" w:hAnsi="Noto Sans CJK SC"/>
        </w:rPr>
        <w:t>长期停用</w:t>
      </w:r>
      <w:proofErr w:type="spellEnd"/>
    </w:p>
    <w:p w14:paraId="1300816C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关闭并隔离气源</w:t>
      </w:r>
      <w:r>
        <w:rPr>
          <w:sz w:val="19"/>
          <w:lang w:eastAsia="zh-CN"/>
        </w:rPr>
        <w:t>/</w:t>
      </w:r>
      <w:r>
        <w:rPr>
          <w:sz w:val="19"/>
          <w:lang w:eastAsia="zh-CN"/>
        </w:rPr>
        <w:t>电源，拆除或固定易受外力损坏的夹具附件。</w:t>
      </w:r>
    </w:p>
    <w:p w14:paraId="1571D5D1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对裸露金属、运动部位、法兰</w:t>
      </w:r>
      <w:proofErr w:type="gramStart"/>
      <w:r>
        <w:rPr>
          <w:sz w:val="19"/>
          <w:lang w:eastAsia="zh-CN"/>
        </w:rPr>
        <w:t>连接面</w:t>
      </w:r>
      <w:proofErr w:type="gramEnd"/>
      <w:r>
        <w:rPr>
          <w:sz w:val="19"/>
          <w:lang w:eastAsia="zh-CN"/>
        </w:rPr>
        <w:t>进行防锈保护。</w:t>
      </w:r>
    </w:p>
    <w:p w14:paraId="4B2474A3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用防尘罩或包装材料覆盖气控箱、按钮面板和精密部件。</w:t>
      </w:r>
    </w:p>
    <w:p w14:paraId="509B7684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重新启用前必须完成整机点检、气密性检查、空载</w:t>
      </w:r>
      <w:r>
        <w:rPr>
          <w:sz w:val="19"/>
          <w:lang w:eastAsia="zh-CN"/>
        </w:rPr>
        <w:t>/</w:t>
      </w:r>
      <w:r>
        <w:rPr>
          <w:sz w:val="19"/>
          <w:lang w:eastAsia="zh-CN"/>
        </w:rPr>
        <w:t>负载调试和安全功能测试。</w:t>
      </w:r>
    </w:p>
    <w:p w14:paraId="771E95F8" w14:textId="77777777" w:rsidR="001B3827" w:rsidRDefault="003D269A">
      <w:pPr>
        <w:pStyle w:val="21"/>
      </w:pPr>
      <w:bookmarkStart w:id="41" w:name="__RefHeading___Toc4024_1940125742"/>
      <w:bookmarkEnd w:id="41"/>
      <w:r>
        <w:rPr>
          <w:rFonts w:ascii="Noto Sans CJK SC" w:eastAsia="Noto Sans CJK SC" w:hAnsi="Noto Sans CJK SC"/>
        </w:rPr>
        <w:t xml:space="preserve">10.3 </w:t>
      </w:r>
      <w:proofErr w:type="spellStart"/>
      <w:r>
        <w:rPr>
          <w:rFonts w:ascii="Noto Sans CJK SC" w:eastAsia="Noto Sans CJK SC" w:hAnsi="Noto Sans CJK SC"/>
        </w:rPr>
        <w:t>搬迁与报废</w:t>
      </w:r>
      <w:proofErr w:type="spellEnd"/>
    </w:p>
    <w:p w14:paraId="6B6C3A23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移机前应由专业人员评估地基、钢结构、吊装方案、拆装顺序和二次调试要求。</w:t>
      </w:r>
    </w:p>
    <w:p w14:paraId="31FF320C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搬迁后不得直接投入生产，必须按安装调试流程重新验收。</w:t>
      </w:r>
    </w:p>
    <w:p w14:paraId="262FCE67" w14:textId="77777777" w:rsidR="001B3827" w:rsidRDefault="003D269A">
      <w:pPr>
        <w:pStyle w:val="a0"/>
        <w:spacing w:after="60"/>
        <w:rPr>
          <w:lang w:eastAsia="zh-CN"/>
        </w:rPr>
      </w:pPr>
      <w:r>
        <w:rPr>
          <w:sz w:val="19"/>
          <w:lang w:eastAsia="zh-CN"/>
        </w:rPr>
        <w:t>报废时应按当地法规分类处理金属结构、气动元件、电气元件、油污件和包装材料。</w:t>
      </w:r>
    </w:p>
    <w:p w14:paraId="130E094E" w14:textId="77777777" w:rsidR="001B3827" w:rsidRDefault="003D269A">
      <w:pPr>
        <w:rPr>
          <w:lang w:eastAsia="zh-CN"/>
        </w:rPr>
      </w:pPr>
      <w:r>
        <w:rPr>
          <w:lang w:eastAsia="zh-CN"/>
        </w:rPr>
        <w:br w:type="page"/>
      </w:r>
    </w:p>
    <w:p w14:paraId="5C984FDE" w14:textId="5B9A82FE" w:rsidR="001B3827" w:rsidRDefault="001B3827">
      <w:pPr>
        <w:jc w:val="center"/>
        <w:rPr>
          <w:lang w:eastAsia="zh-CN"/>
        </w:rPr>
      </w:pPr>
      <w:bookmarkStart w:id="42" w:name="__RefHeading___Toc4026_1940125742"/>
      <w:bookmarkEnd w:id="42"/>
    </w:p>
    <w:p w14:paraId="5A3CD8E7" w14:textId="77777777" w:rsidR="001B3827" w:rsidRDefault="003D269A">
      <w:pPr>
        <w:jc w:val="center"/>
        <w:rPr>
          <w:lang w:eastAsia="zh-CN"/>
        </w:rPr>
      </w:pPr>
      <w:r>
        <w:rPr>
          <w:color w:val="666666"/>
          <w:sz w:val="17"/>
          <w:lang w:eastAsia="zh-CN"/>
        </w:rPr>
        <w:t>图</w:t>
      </w:r>
      <w:r>
        <w:rPr>
          <w:color w:val="666666"/>
          <w:sz w:val="17"/>
          <w:lang w:eastAsia="zh-CN"/>
        </w:rPr>
        <w:t xml:space="preserve"> 4  </w:t>
      </w:r>
      <w:r>
        <w:rPr>
          <w:color w:val="666666"/>
          <w:sz w:val="17"/>
          <w:lang w:eastAsia="zh-CN"/>
        </w:rPr>
        <w:t>高温铸件搬运应用示例（夹具配置以项目设计为准）</w:t>
      </w:r>
    </w:p>
    <w:p w14:paraId="6B5A0D47" w14:textId="4A975862" w:rsidR="001B3827" w:rsidRDefault="003D269A">
      <w:pPr>
        <w:pStyle w:val="1"/>
      </w:pPr>
      <w:bookmarkStart w:id="43" w:name="__RefHeading___Toc4028_1940125742"/>
      <w:bookmarkEnd w:id="43"/>
      <w:proofErr w:type="spellStart"/>
      <w:r>
        <w:rPr>
          <w:rFonts w:ascii="Noto Sans CJK SC" w:eastAsia="Noto Sans CJK SC" w:hAnsi="Noto Sans CJK SC"/>
        </w:rPr>
        <w:t>附录</w:t>
      </w:r>
      <w:proofErr w:type="spellEnd"/>
      <w:r>
        <w:rPr>
          <w:rFonts w:ascii="Noto Sans CJK SC" w:eastAsia="Noto Sans CJK SC" w:hAnsi="Noto Sans CJK SC"/>
        </w:rPr>
        <w:t xml:space="preserve"> </w:t>
      </w:r>
      <w:proofErr w:type="gramStart"/>
      <w:r w:rsidR="00FD0F23">
        <w:rPr>
          <w:rFonts w:ascii="宋体" w:eastAsia="宋体" w:hAnsi="宋体" w:hint="eastAsia"/>
          <w:lang w:eastAsia="zh-CN"/>
        </w:rPr>
        <w:t>A</w:t>
      </w:r>
      <w:r>
        <w:rPr>
          <w:rFonts w:ascii="Noto Sans CJK SC" w:eastAsia="Noto Sans CJK SC" w:hAnsi="Noto Sans CJK SC"/>
        </w:rPr>
        <w:t xml:space="preserve">  </w:t>
      </w:r>
      <w:proofErr w:type="spellStart"/>
      <w:r>
        <w:rPr>
          <w:rFonts w:ascii="Noto Sans CJK SC" w:eastAsia="Noto Sans CJK SC" w:hAnsi="Noto Sans CJK SC"/>
        </w:rPr>
        <w:t>联系与服务</w:t>
      </w:r>
      <w:proofErr w:type="spellEnd"/>
      <w:proofErr w:type="gramEnd"/>
    </w:p>
    <w:tbl>
      <w:tblPr>
        <w:tblStyle w:val="aff3"/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4934"/>
        <w:gridCol w:w="4932"/>
      </w:tblGrid>
      <w:tr w:rsidR="001B3827" w14:paraId="7A97EA5A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78BC4431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项目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1B365D"/>
            <w:vAlign w:val="center"/>
          </w:tcPr>
          <w:p w14:paraId="6990FF1D" w14:textId="77777777" w:rsidR="001B3827" w:rsidRDefault="003D269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内容</w:t>
            </w:r>
            <w:proofErr w:type="spellEnd"/>
          </w:p>
        </w:tc>
      </w:tr>
      <w:tr w:rsidR="001B3827" w14:paraId="5374DEFD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1067156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8"/>
              </w:rPr>
              <w:t>公司名称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F36C6C8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8"/>
                <w:lang w:eastAsia="zh-CN"/>
              </w:rPr>
              <w:t>江苏安睿克智能科技有限公司</w:t>
            </w:r>
          </w:p>
        </w:tc>
      </w:tr>
      <w:tr w:rsidR="001B3827" w14:paraId="08D8B89C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459B852C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8"/>
              </w:rPr>
              <w:t>英文名称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7A50CD16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8"/>
              </w:rPr>
              <w:t>Aurek Intelligent Technology</w:t>
            </w:r>
          </w:p>
        </w:tc>
      </w:tr>
      <w:tr w:rsidR="001B3827" w14:paraId="00DFED8F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D2EF6A2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8"/>
              </w:rPr>
              <w:t>地址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DB8AD60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8"/>
                <w:lang w:eastAsia="zh-CN"/>
              </w:rPr>
              <w:t>江苏省连云港市灌南县经济开发区通州路</w:t>
            </w:r>
            <w:r>
              <w:rPr>
                <w:color w:val="000000"/>
                <w:sz w:val="18"/>
                <w:lang w:eastAsia="zh-CN"/>
              </w:rPr>
              <w:t>1</w:t>
            </w:r>
            <w:r>
              <w:rPr>
                <w:color w:val="000000"/>
                <w:sz w:val="18"/>
                <w:lang w:eastAsia="zh-CN"/>
              </w:rPr>
              <w:t>号</w:t>
            </w:r>
          </w:p>
        </w:tc>
      </w:tr>
      <w:tr w:rsidR="001B3827" w14:paraId="7D91BEFD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9A92479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8"/>
              </w:rPr>
              <w:t>电话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58E8FF29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8"/>
              </w:rPr>
              <w:t>19051206661</w:t>
            </w:r>
          </w:p>
        </w:tc>
      </w:tr>
      <w:tr w:rsidR="001B3827" w14:paraId="3F1F2640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B58F86E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8"/>
              </w:rPr>
              <w:t>邮箱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F3F6C00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8"/>
              </w:rPr>
              <w:t>sales@aurek.cn</w:t>
            </w:r>
          </w:p>
        </w:tc>
      </w:tr>
      <w:tr w:rsidR="001B3827" w14:paraId="1DE310FD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90B2E9B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8"/>
              </w:rPr>
              <w:t>官网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7F7F7"/>
            <w:vAlign w:val="center"/>
          </w:tcPr>
          <w:p w14:paraId="2D07C37B" w14:textId="77777777" w:rsidR="001B3827" w:rsidRDefault="003D269A">
            <w:pPr>
              <w:spacing w:after="0" w:line="240" w:lineRule="auto"/>
            </w:pPr>
            <w:r>
              <w:rPr>
                <w:color w:val="000000"/>
                <w:sz w:val="18"/>
              </w:rPr>
              <w:t>www.aurek.cn</w:t>
            </w:r>
          </w:p>
        </w:tc>
      </w:tr>
      <w:tr w:rsidR="001B3827" w14:paraId="1FDAC1E2" w14:textId="77777777">
        <w:trPr>
          <w:jc w:val="center"/>
        </w:trPr>
        <w:tc>
          <w:tcPr>
            <w:tcW w:w="493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B0F8271" w14:textId="77777777" w:rsidR="001B3827" w:rsidRDefault="003D269A">
            <w:pPr>
              <w:spacing w:after="0" w:line="240" w:lineRule="auto"/>
            </w:pPr>
            <w:proofErr w:type="spellStart"/>
            <w:r>
              <w:rPr>
                <w:color w:val="000000"/>
                <w:sz w:val="18"/>
              </w:rPr>
              <w:t>服务范围</w:t>
            </w:r>
            <w:proofErr w:type="spellEnd"/>
          </w:p>
        </w:tc>
        <w:tc>
          <w:tcPr>
            <w:tcW w:w="493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D0BFC4D" w14:textId="77777777" w:rsidR="001B3827" w:rsidRDefault="003D269A">
            <w:pPr>
              <w:spacing w:after="0" w:line="240" w:lineRule="auto"/>
              <w:rPr>
                <w:lang w:eastAsia="zh-CN"/>
              </w:rPr>
            </w:pPr>
            <w:r>
              <w:rPr>
                <w:color w:val="000000"/>
                <w:sz w:val="18"/>
                <w:lang w:eastAsia="zh-CN"/>
              </w:rPr>
              <w:t>助力机械臂、非标夹具、真空吸吊机、折臂式悬臂吊、智能提升机及工业搬运系统定制。</w:t>
            </w:r>
          </w:p>
        </w:tc>
      </w:tr>
    </w:tbl>
    <w:p w14:paraId="264CBF83" w14:textId="77777777" w:rsidR="001B3827" w:rsidRDefault="001B3827">
      <w:pPr>
        <w:rPr>
          <w:lang w:eastAsia="zh-CN"/>
        </w:rPr>
      </w:pPr>
    </w:p>
    <w:sectPr w:rsidR="001B38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20" w:right="1020" w:bottom="964" w:left="1020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74D7" w14:textId="77777777" w:rsidR="003D269A" w:rsidRDefault="003D269A">
      <w:pPr>
        <w:spacing w:after="0" w:line="240" w:lineRule="auto"/>
      </w:pPr>
      <w:r>
        <w:separator/>
      </w:r>
    </w:p>
  </w:endnote>
  <w:endnote w:type="continuationSeparator" w:id="0">
    <w:p w14:paraId="2504AA64" w14:textId="77777777" w:rsidR="003D269A" w:rsidRDefault="003D2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SC">
    <w:altName w:val="Cambria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9E72" w14:textId="77777777" w:rsidR="001B3827" w:rsidRDefault="001B382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08722" w14:textId="77777777" w:rsidR="001B3827" w:rsidRDefault="003D269A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CE2A" w14:textId="77777777" w:rsidR="001B3827" w:rsidRDefault="001B382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30F8" w14:textId="77777777" w:rsidR="003D269A" w:rsidRDefault="003D269A">
      <w:pPr>
        <w:spacing w:after="0" w:line="240" w:lineRule="auto"/>
      </w:pPr>
      <w:r>
        <w:separator/>
      </w:r>
    </w:p>
  </w:footnote>
  <w:footnote w:type="continuationSeparator" w:id="0">
    <w:p w14:paraId="104CEB0D" w14:textId="77777777" w:rsidR="003D269A" w:rsidRDefault="003D2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D371" w14:textId="515EBB6F" w:rsidR="001B3827" w:rsidRDefault="001B382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EBF4" w14:textId="3A4964CC" w:rsidR="001B3827" w:rsidRDefault="00FD0F23">
    <w:pPr>
      <w:pStyle w:val="a6"/>
      <w:jc w:val="center"/>
      <w:rPr>
        <w:lang w:eastAsia="zh-CN"/>
      </w:rPr>
    </w:pPr>
    <w:r>
      <w:rPr>
        <w:color w:val="7A7A7A"/>
        <w:sz w:val="16"/>
        <w:lang w:eastAsia="zh-CN"/>
      </w:rPr>
      <w:t xml:space="preserve">AUREK </w:t>
    </w:r>
    <w:r>
      <w:rPr>
        <w:color w:val="7A7A7A"/>
        <w:sz w:val="16"/>
        <w:lang w:eastAsia="zh-CN"/>
      </w:rPr>
      <w:t>安睿克智能科技  |  气动助力机械</w:t>
    </w:r>
    <w:proofErr w:type="gramStart"/>
    <w:r>
      <w:rPr>
        <w:color w:val="7A7A7A"/>
        <w:sz w:val="16"/>
        <w:lang w:eastAsia="zh-CN"/>
      </w:rPr>
      <w:t>臂使用</w:t>
    </w:r>
    <w:proofErr w:type="gramEnd"/>
    <w:r>
      <w:rPr>
        <w:color w:val="7A7A7A"/>
        <w:sz w:val="16"/>
        <w:lang w:eastAsia="zh-CN"/>
      </w:rPr>
      <w:t>说明书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0654E" w14:textId="06A3B4E0" w:rsidR="001B3827" w:rsidRDefault="001B382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01FA"/>
    <w:multiLevelType w:val="multilevel"/>
    <w:tmpl w:val="EF2630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95042"/>
    <w:multiLevelType w:val="multilevel"/>
    <w:tmpl w:val="6FF0E01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9D1C6B"/>
    <w:multiLevelType w:val="multilevel"/>
    <w:tmpl w:val="E0F25C3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6907B2A"/>
    <w:multiLevelType w:val="multilevel"/>
    <w:tmpl w:val="BEDC929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BB941EA"/>
    <w:multiLevelType w:val="multilevel"/>
    <w:tmpl w:val="C6D6B39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73C4258"/>
    <w:multiLevelType w:val="multilevel"/>
    <w:tmpl w:val="D3C6D62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AD8764A"/>
    <w:multiLevelType w:val="multilevel"/>
    <w:tmpl w:val="9660585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96602201">
    <w:abstractNumId w:val="6"/>
  </w:num>
  <w:num w:numId="2" w16cid:durableId="14771886">
    <w:abstractNumId w:val="5"/>
  </w:num>
  <w:num w:numId="3" w16cid:durableId="1867596187">
    <w:abstractNumId w:val="3"/>
  </w:num>
  <w:num w:numId="4" w16cid:durableId="983776557">
    <w:abstractNumId w:val="4"/>
  </w:num>
  <w:num w:numId="5" w16cid:durableId="1754358355">
    <w:abstractNumId w:val="1"/>
  </w:num>
  <w:num w:numId="6" w16cid:durableId="811677140">
    <w:abstractNumId w:val="2"/>
  </w:num>
  <w:num w:numId="7" w16cid:durableId="93082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827"/>
    <w:rsid w:val="00143CEF"/>
    <w:rsid w:val="001B3827"/>
    <w:rsid w:val="00392F95"/>
    <w:rsid w:val="003D269A"/>
    <w:rsid w:val="005E4714"/>
    <w:rsid w:val="007D2D64"/>
    <w:rsid w:val="00FD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D7755"/>
  <w15:docId w15:val="{9FA75E5B-98F9-44C1-9A7E-DDDFE070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200" w:line="276" w:lineRule="auto"/>
    </w:pPr>
    <w:rPr>
      <w:rFonts w:ascii="Noto Sans CJK SC" w:eastAsia="Noto Sans CJK SC" w:hAnsi="Noto Sans CJK SC"/>
      <w:color w:val="333333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60"/>
      <w:outlineLvl w:val="0"/>
    </w:pPr>
    <w:rPr>
      <w:rFonts w:asciiTheme="majorHAnsi" w:eastAsiaTheme="majorEastAsia" w:hAnsiTheme="majorHAnsi" w:cstheme="majorBidi"/>
      <w:b/>
      <w:bCs/>
      <w:color w:val="1B365D"/>
      <w:sz w:val="3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1B365D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1B365D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页眉 字符"/>
    <w:basedOn w:val="a2"/>
    <w:link w:val="a6"/>
    <w:uiPriority w:val="99"/>
    <w:qFormat/>
    <w:rsid w:val="00E618BF"/>
  </w:style>
  <w:style w:type="character" w:customStyle="1" w:styleId="a7">
    <w:name w:val="页脚 字符"/>
    <w:basedOn w:val="a2"/>
    <w:link w:val="a8"/>
    <w:uiPriority w:val="99"/>
    <w:qFormat/>
    <w:rsid w:val="00E618BF"/>
  </w:style>
  <w:style w:type="character" w:customStyle="1" w:styleId="10">
    <w:name w:val="标题 1 字符"/>
    <w:basedOn w:val="a2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9">
    <w:name w:val="标题 字符"/>
    <w:basedOn w:val="a2"/>
    <w:link w:val="aa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b">
    <w:name w:val="副标题 字符"/>
    <w:basedOn w:val="a2"/>
    <w:link w:val="ac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正文文本 字符"/>
    <w:basedOn w:val="a2"/>
    <w:link w:val="ae"/>
    <w:uiPriority w:val="99"/>
    <w:qFormat/>
    <w:rsid w:val="00AA1D8D"/>
  </w:style>
  <w:style w:type="character" w:customStyle="1" w:styleId="23">
    <w:name w:val="正文文本 2 字符"/>
    <w:basedOn w:val="a2"/>
    <w:link w:val="24"/>
    <w:uiPriority w:val="99"/>
    <w:qFormat/>
    <w:rsid w:val="00AA1D8D"/>
  </w:style>
  <w:style w:type="character" w:customStyle="1" w:styleId="33">
    <w:name w:val="正文文本 3 字符"/>
    <w:basedOn w:val="a2"/>
    <w:link w:val="34"/>
    <w:uiPriority w:val="99"/>
    <w:qFormat/>
    <w:rsid w:val="00AA1D8D"/>
    <w:rPr>
      <w:sz w:val="16"/>
      <w:szCs w:val="16"/>
    </w:rPr>
  </w:style>
  <w:style w:type="character" w:customStyle="1" w:styleId="af">
    <w:name w:val="宏文本 字符"/>
    <w:basedOn w:val="a2"/>
    <w:link w:val="af0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af1">
    <w:name w:val="引用 字符"/>
    <w:basedOn w:val="a2"/>
    <w:link w:val="af2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3">
    <w:name w:val="Strong"/>
    <w:basedOn w:val="a2"/>
    <w:uiPriority w:val="22"/>
    <w:qFormat/>
    <w:rsid w:val="00FC693F"/>
    <w:rPr>
      <w:b/>
      <w:bCs/>
    </w:rPr>
  </w:style>
  <w:style w:type="character" w:styleId="af4">
    <w:name w:val="Emphasis"/>
    <w:basedOn w:val="a2"/>
    <w:uiPriority w:val="20"/>
    <w:qFormat/>
    <w:rsid w:val="00FC693F"/>
    <w:rPr>
      <w:i/>
      <w:iCs/>
    </w:rPr>
  </w:style>
  <w:style w:type="character" w:customStyle="1" w:styleId="af5">
    <w:name w:val="明显引用 字符"/>
    <w:basedOn w:val="a2"/>
    <w:link w:val="af6"/>
    <w:uiPriority w:val="30"/>
    <w:qFormat/>
    <w:rsid w:val="00FC693F"/>
    <w:rPr>
      <w:b/>
      <w:bCs/>
      <w:i/>
      <w:iCs/>
      <w:color w:val="4F81BD" w:themeColor="accent1"/>
    </w:rPr>
  </w:style>
  <w:style w:type="character" w:styleId="af7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8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9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2"/>
    <w:uiPriority w:val="33"/>
    <w:qFormat/>
    <w:rsid w:val="00FC693F"/>
    <w:rPr>
      <w:b/>
      <w:bCs/>
      <w:smallCaps/>
      <w:spacing w:val="5"/>
    </w:rPr>
  </w:style>
  <w:style w:type="character" w:styleId="afc">
    <w:name w:val="Hyperlink"/>
    <w:basedOn w:val="a2"/>
    <w:uiPriority w:val="99"/>
    <w:unhideWhenUsed/>
    <w:rPr>
      <w:color w:val="auto"/>
      <w:u w:val="none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1"/>
    <w:next w:val="ae"/>
    <w:qFormat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e">
    <w:name w:val="Body Text"/>
    <w:basedOn w:val="a1"/>
    <w:link w:val="ad"/>
    <w:uiPriority w:val="99"/>
    <w:unhideWhenUsed/>
    <w:rsid w:val="00AA1D8D"/>
    <w:pPr>
      <w:spacing w:after="80" w:line="288" w:lineRule="auto"/>
    </w:pPr>
  </w:style>
  <w:style w:type="paragraph" w:styleId="afd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afe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1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a1"/>
    <w:qFormat/>
  </w:style>
  <w:style w:type="paragraph" w:styleId="a6">
    <w:name w:val="header"/>
    <w:basedOn w:val="a1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1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f">
    <w:name w:val="No Spacing"/>
    <w:uiPriority w:val="1"/>
    <w:qFormat/>
    <w:rsid w:val="00FC693F"/>
  </w:style>
  <w:style w:type="paragraph" w:styleId="aa">
    <w:name w:val="Title"/>
    <w:basedOn w:val="a1"/>
    <w:next w:val="a1"/>
    <w:link w:val="a9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c">
    <w:name w:val="Subtitle"/>
    <w:basedOn w:val="a1"/>
    <w:next w:val="a1"/>
    <w:link w:val="ab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0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24">
    <w:name w:val="Body Text 2"/>
    <w:basedOn w:val="a1"/>
    <w:link w:val="23"/>
    <w:uiPriority w:val="99"/>
    <w:unhideWhenUsed/>
    <w:qFormat/>
    <w:rsid w:val="00AA1D8D"/>
    <w:pPr>
      <w:spacing w:after="120" w:line="480" w:lineRule="auto"/>
    </w:pPr>
  </w:style>
  <w:style w:type="paragraph" w:styleId="34">
    <w:name w:val="Body Text 3"/>
    <w:basedOn w:val="a1"/>
    <w:link w:val="33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25">
    <w:name w:val="List 2"/>
    <w:basedOn w:val="a1"/>
    <w:uiPriority w:val="99"/>
    <w:unhideWhenUsed/>
    <w:qFormat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qFormat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f1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0">
    <w:name w:val="macro"/>
    <w:link w:val="af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af2">
    <w:name w:val="Quote"/>
    <w:basedOn w:val="a1"/>
    <w:next w:val="a1"/>
    <w:link w:val="af1"/>
    <w:uiPriority w:val="29"/>
    <w:qFormat/>
    <w:rsid w:val="00FC693F"/>
    <w:rPr>
      <w:i/>
      <w:iCs/>
      <w:color w:val="000000" w:themeColor="text1"/>
    </w:rPr>
  </w:style>
  <w:style w:type="paragraph" w:styleId="af6">
    <w:name w:val="Intense Quote"/>
    <w:basedOn w:val="a1"/>
    <w:next w:val="a1"/>
    <w:link w:val="af5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2">
    <w:name w:val="index heading"/>
    <w:basedOn w:val="Heading"/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paragraph" w:styleId="TOC1">
    <w:name w:val="toc 1"/>
    <w:basedOn w:val="a1"/>
    <w:next w:val="a1"/>
    <w:uiPriority w:val="39"/>
    <w:unhideWhenUsed/>
    <w:pPr>
      <w:tabs>
        <w:tab w:val="right" w:leader="dot" w:pos="9866"/>
      </w:tabs>
      <w:spacing w:before="120" w:after="60"/>
    </w:pPr>
    <w:rPr>
      <w:b/>
    </w:rPr>
  </w:style>
  <w:style w:type="paragraph" w:styleId="TOC2">
    <w:name w:val="toc 2"/>
    <w:basedOn w:val="a1"/>
    <w:next w:val="a1"/>
    <w:uiPriority w:val="39"/>
    <w:unhideWhenUsed/>
    <w:pPr>
      <w:tabs>
        <w:tab w:val="right" w:leader="dot" w:pos="9866"/>
      </w:tabs>
      <w:spacing w:after="40"/>
      <w:ind w:left="420"/>
    </w:pPr>
    <w:rPr>
      <w:sz w:val="19"/>
    </w:rPr>
  </w:style>
  <w:style w:type="table" w:styleId="aff3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1878</Words>
  <Characters>10709</Characters>
  <Application>Microsoft Office Word</Application>
  <DocSecurity>0</DocSecurity>
  <Lines>89</Lines>
  <Paragraphs>25</Paragraphs>
  <ScaleCrop>false</ScaleCrop>
  <Company/>
  <LinksUpToDate>false</LinksUpToDate>
  <CharactersWithSpaces>12562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安睿克气动助力机械臂使用说明书（最终版）</dc:title>
  <dc:subject>气动助力机械臂、助力机械手、定制夹具</dc:subject>
  <dc:creator>AUREK 安睿克智能科技</dc:creator>
  <dc:description>最终版说明书，含黑白线稿结构示意图</dc:description>
  <cp:lastModifiedBy>Lirion 404</cp:lastModifiedBy>
  <cp:revision>4</cp:revision>
  <dcterms:created xsi:type="dcterms:W3CDTF">2013-12-23T23:15:00Z</dcterms:created>
  <dcterms:modified xsi:type="dcterms:W3CDTF">2026-06-06T21:49:00Z</dcterms:modified>
  <dc:language>en-US</dc:language>
</cp:coreProperties>
</file>